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A44D" w14:textId="77777777" w:rsidR="0060701B" w:rsidRDefault="0060701B">
      <w:pPr>
        <w:rPr>
          <w:rFonts w:ascii="Times New Roman" w:eastAsia="Times New Roman" w:hAnsi="Times New Roman" w:cs="Times New Roman"/>
        </w:rPr>
      </w:pPr>
    </w:p>
    <w:p w14:paraId="18B6138A" w14:textId="77777777" w:rsidR="0060701B" w:rsidRDefault="00D374DC">
      <w:pPr>
        <w:pStyle w:val="P68B1DB1-Normal1"/>
        <w:ind w:firstLine="0"/>
        <w:jc w:val="center"/>
      </w:pPr>
      <w:r>
        <w:rPr>
          <w:noProof/>
        </w:rPr>
        <w:drawing>
          <wp:inline distT="114300" distB="114300" distL="114300" distR="114300" wp14:anchorId="06025749" wp14:editId="22DB5015">
            <wp:extent cx="1900238" cy="19002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90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114300" distB="114300" distL="114300" distR="114300" wp14:anchorId="529BF0D2" wp14:editId="43729529">
            <wp:extent cx="2021235" cy="101061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235" cy="1010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14:paraId="1C184863" w14:textId="77777777" w:rsidR="0060701B" w:rsidRDefault="0060701B">
      <w:pPr>
        <w:rPr>
          <w:rFonts w:ascii="Times New Roman" w:eastAsia="Times New Roman" w:hAnsi="Times New Roman" w:cs="Times New Roman"/>
        </w:rPr>
      </w:pPr>
    </w:p>
    <w:p w14:paraId="6A9DBABB" w14:textId="77777777" w:rsidR="0060701B" w:rsidRDefault="0060701B">
      <w:pPr>
        <w:rPr>
          <w:rFonts w:ascii="Times New Roman" w:eastAsia="Times New Roman" w:hAnsi="Times New Roman" w:cs="Times New Roman"/>
        </w:rPr>
      </w:pPr>
    </w:p>
    <w:p w14:paraId="40117DB0" w14:textId="77777777" w:rsidR="0060701B" w:rsidRDefault="0060701B">
      <w:pPr>
        <w:rPr>
          <w:rFonts w:ascii="Times New Roman" w:eastAsia="Times New Roman" w:hAnsi="Times New Roman" w:cs="Times New Roman"/>
        </w:rPr>
      </w:pPr>
    </w:p>
    <w:p w14:paraId="7A0F9609" w14:textId="77777777" w:rsidR="0060701B" w:rsidRDefault="00D374DC">
      <w:pPr>
        <w:pStyle w:val="P68B1DB1-Normal2"/>
        <w:spacing w:after="240" w:line="276" w:lineRule="auto"/>
        <w:ind w:firstLine="0"/>
        <w:jc w:val="left"/>
      </w:pPr>
      <w:r>
        <w:t>Presseinformationen</w:t>
      </w:r>
    </w:p>
    <w:p w14:paraId="42FBD3F3" w14:textId="0D005766" w:rsidR="0060701B" w:rsidRPr="00927A6D" w:rsidRDefault="00D374DC">
      <w:pPr>
        <w:pStyle w:val="P68B1DB1-Normal3"/>
        <w:spacing w:after="240" w:line="276" w:lineRule="auto"/>
        <w:ind w:firstLine="0"/>
        <w:jc w:val="left"/>
        <w:rPr>
          <w:highlight w:val="none"/>
        </w:rPr>
      </w:pPr>
      <w:r w:rsidRPr="00927A6D">
        <w:rPr>
          <w:highlight w:val="none"/>
        </w:rPr>
        <w:t>2</w:t>
      </w:r>
      <w:r w:rsidR="00927A6D" w:rsidRPr="00927A6D">
        <w:rPr>
          <w:highlight w:val="none"/>
        </w:rPr>
        <w:t>2</w:t>
      </w:r>
      <w:r w:rsidRPr="00927A6D">
        <w:rPr>
          <w:highlight w:val="none"/>
        </w:rPr>
        <w:t>. August 2025</w:t>
      </w:r>
    </w:p>
    <w:p w14:paraId="51FEF4B5" w14:textId="54EE001E" w:rsidR="0060701B" w:rsidRDefault="00D374DC">
      <w:pPr>
        <w:pStyle w:val="P68B1DB1-Normal4"/>
        <w:shd w:val="clear" w:color="auto" w:fill="FFFFFF"/>
        <w:spacing w:after="240" w:line="276" w:lineRule="auto"/>
        <w:ind w:firstLine="0"/>
        <w:jc w:val="center"/>
        <w:rPr>
          <w:i/>
        </w:rPr>
      </w:pPr>
      <w:r>
        <w:rPr>
          <w:b/>
        </w:rPr>
        <w:t>Die längste Kaffeepause im baltischen Geschäft</w:t>
      </w:r>
      <w:r w:rsidR="007F29FF">
        <w:rPr>
          <w:b/>
        </w:rPr>
        <w:t>sleben</w:t>
      </w:r>
      <w:r>
        <w:rPr>
          <w:b/>
        </w:rPr>
        <w:t xml:space="preserve"> – 24. Oktober in Riga,</w:t>
      </w:r>
      <w:r>
        <w:rPr>
          <w:b/>
        </w:rPr>
        <w:br/>
      </w:r>
      <w:r>
        <w:t xml:space="preserve"> </w:t>
      </w:r>
      <w:r>
        <w:rPr>
          <w:i/>
        </w:rPr>
        <w:t>wo Gespräche zu Geschäften werden</w:t>
      </w:r>
    </w:p>
    <w:p w14:paraId="3CFE9F04" w14:textId="2D1112CE" w:rsidR="0060701B" w:rsidRDefault="007F29FF">
      <w:pPr>
        <w:pStyle w:val="P68B1DB1-Normal1"/>
        <w:shd w:val="clear" w:color="auto" w:fill="FFFFFF"/>
        <w:spacing w:after="240" w:line="276" w:lineRule="auto"/>
        <w:ind w:firstLine="0"/>
      </w:pPr>
      <w:r>
        <w:t>Kann man</w:t>
      </w:r>
      <w:r w:rsidR="00D374DC">
        <w:t xml:space="preserve"> an nur einem Tag neue Geschäftspartner finden, einen neuen Markt erschließen und Geschäfte</w:t>
      </w:r>
      <w:r>
        <w:t> </w:t>
      </w:r>
      <w:r w:rsidR="00D374DC">
        <w:t>abzuschließen?</w:t>
      </w:r>
      <w:r w:rsidR="00D374DC">
        <w:br/>
      </w:r>
      <w:r w:rsidRPr="007F29FF">
        <w:t xml:space="preserve">Die Antwort lautet: Ja. </w:t>
      </w:r>
      <w:r>
        <w:t>Und g</w:t>
      </w:r>
      <w:r w:rsidRPr="007F29FF">
        <w:t xml:space="preserve">enau das geschieht in Riga beim </w:t>
      </w:r>
      <w:r w:rsidRPr="007F29FF">
        <w:rPr>
          <w:b/>
          <w:bCs/>
        </w:rPr>
        <w:t>Baltic Sea Business Networking Congress 2025</w:t>
      </w:r>
      <w:r w:rsidR="00D374DC">
        <w:t xml:space="preserve">, wo sich die längste „Kaffeepause“ in der Geschichte </w:t>
      </w:r>
      <w:r w:rsidR="002B0645" w:rsidRPr="002B0645">
        <w:t>des baltischen Geschäftslebens</w:t>
      </w:r>
      <w:r w:rsidR="002B0645">
        <w:t xml:space="preserve"> </w:t>
      </w:r>
      <w:r w:rsidR="00D374DC">
        <w:t>in eine leistungsstarke internationale Networking- und Deal-Making-Plattform verwandeln wird.</w:t>
      </w:r>
    </w:p>
    <w:p w14:paraId="0F273F70" w14:textId="3888580D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t xml:space="preserve">Das Forum in Riga </w:t>
      </w:r>
      <w:r w:rsidR="002B0645">
        <w:t>bringt</w:t>
      </w:r>
      <w:r>
        <w:t xml:space="preserve"> mehr als 250 Unternehmer</w:t>
      </w:r>
      <w:r w:rsidR="00533CF6">
        <w:t>innen und Unternehmer</w:t>
      </w:r>
      <w:r>
        <w:t xml:space="preserve"> aus der gesamten Ostseeregion zusammen, um ihr Geschäft auszubauen und </w:t>
      </w:r>
      <w:r w:rsidR="002B0645" w:rsidRPr="002B0645">
        <w:t xml:space="preserve">neue </w:t>
      </w:r>
      <w:r w:rsidR="002B0645">
        <w:t>Partner zu gewinnen</w:t>
      </w:r>
      <w:r w:rsidR="002B0645" w:rsidRPr="002B0645">
        <w:t xml:space="preserve"> </w:t>
      </w:r>
      <w:r>
        <w:t>–</w:t>
      </w:r>
      <w:r w:rsidR="002B0645" w:rsidRPr="002B0645">
        <w:t xml:space="preserve"> alles während der längsten jemals erlebten „Kaffeepause“.</w:t>
      </w:r>
    </w:p>
    <w:p w14:paraId="6FB95D23" w14:textId="667E0648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t xml:space="preserve">Jeder, der </w:t>
      </w:r>
      <w:r w:rsidR="007E736A">
        <w:t xml:space="preserve">schon einmal </w:t>
      </w:r>
      <w:r>
        <w:t>an Konferenzen teilgenommen hat, weiß</w:t>
      </w:r>
      <w:r w:rsidR="007E736A">
        <w:t>: D</w:t>
      </w:r>
      <w:r>
        <w:t xml:space="preserve">ie wertvollsten Kontakte und Geschäfte </w:t>
      </w:r>
      <w:r w:rsidR="007E736A" w:rsidRPr="007E736A">
        <w:t>entstehen nicht während der Vorträge</w:t>
      </w:r>
      <w:r>
        <w:t>, sondern dazwischen</w:t>
      </w:r>
      <w:r w:rsidR="007E736A">
        <w:t xml:space="preserve"> – bei einer Tasse </w:t>
      </w:r>
      <w:r>
        <w:t xml:space="preserve">Kaffee oder zwischen den Sitzungen. </w:t>
      </w:r>
      <w:r w:rsidR="007E736A" w:rsidRPr="007E736A">
        <w:t>Diese Veranstaltung hebt diese</w:t>
      </w:r>
      <w:r w:rsidR="005E2375">
        <w:t xml:space="preserve"> Erkenntnis</w:t>
      </w:r>
      <w:r w:rsidR="007E736A" w:rsidRPr="007E736A">
        <w:t xml:space="preserve"> auf </w:t>
      </w:r>
      <w:r w:rsidR="005E2375">
        <w:t>ein neues Level</w:t>
      </w:r>
      <w:r w:rsidR="007E736A" w:rsidRPr="007E736A">
        <w:t xml:space="preserve"> </w:t>
      </w:r>
      <w:r>
        <w:t xml:space="preserve">– </w:t>
      </w:r>
      <w:r w:rsidR="007E736A" w:rsidRPr="007E736A">
        <w:t xml:space="preserve">sie wird zu einer großen, bewusst organisierten „Kaffeepause“, die den ganzen Tag dauert. </w:t>
      </w:r>
      <w:r>
        <w:t xml:space="preserve">Jeder Kontakt und jedes </w:t>
      </w:r>
      <w:r w:rsidR="007E736A">
        <w:t>Treffen</w:t>
      </w:r>
      <w:r>
        <w:t xml:space="preserve"> wird sorgfältig auf die </w:t>
      </w:r>
      <w:r w:rsidR="005E2375">
        <w:t>individuellen</w:t>
      </w:r>
      <w:r>
        <w:t xml:space="preserve"> Geschäftsziele </w:t>
      </w:r>
      <w:r w:rsidR="007E736A">
        <w:t>der Teilnehmer</w:t>
      </w:r>
      <w:r>
        <w:t xml:space="preserve"> abgestimmt.</w:t>
      </w:r>
    </w:p>
    <w:p w14:paraId="458D00A1" w14:textId="4CF96983" w:rsidR="00351E19" w:rsidRDefault="00351E19">
      <w:pPr>
        <w:pStyle w:val="P68B1DB1-Normal1"/>
        <w:shd w:val="clear" w:color="auto" w:fill="FFFFFF"/>
        <w:spacing w:after="240" w:line="276" w:lineRule="auto"/>
        <w:ind w:firstLine="0"/>
      </w:pPr>
      <w:r w:rsidRPr="00351E19">
        <w:t>Dies ist nicht nur eine weitere inspirierende Konferenz – sondern ein praxisnahes, kooperations- und ergebnisorientiertes</w:t>
      </w:r>
      <w:r>
        <w:t xml:space="preserve"> </w:t>
      </w:r>
      <w:r w:rsidRPr="00351E19">
        <w:t xml:space="preserve">B2B-Forum über Branchen- und Ländergrenzen hinweg für Unternehmer, die </w:t>
      </w:r>
      <w:r>
        <w:t>echte</w:t>
      </w:r>
      <w:r w:rsidRPr="00351E19">
        <w:t xml:space="preserve"> Geschäft</w:t>
      </w:r>
      <w:r>
        <w:t>sabschl</w:t>
      </w:r>
      <w:r w:rsidRPr="00351E19">
        <w:t>ü</w:t>
      </w:r>
      <w:r>
        <w:t>sse</w:t>
      </w:r>
      <w:r w:rsidRPr="00351E19">
        <w:t>, Exportdurchbrüche und ein Netzwerk strategischer Partner in der Ostseeregion suchen.</w:t>
      </w:r>
    </w:p>
    <w:p w14:paraId="1A8B1BE1" w14:textId="77777777" w:rsidR="0060701B" w:rsidRDefault="00D374DC">
      <w:pPr>
        <w:pStyle w:val="P68B1DB1-Normal2"/>
        <w:shd w:val="clear" w:color="auto" w:fill="FFFFFF"/>
        <w:spacing w:after="240" w:line="276" w:lineRule="auto"/>
        <w:ind w:firstLine="0"/>
      </w:pPr>
      <w:r>
        <w:t>Über die Veranstaltung</w:t>
      </w:r>
    </w:p>
    <w:p w14:paraId="65B951D1" w14:textId="717FD19F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lastRenderedPageBreak/>
        <w:t xml:space="preserve">JCI Lettland lädt Unternehmer, </w:t>
      </w:r>
      <w:r w:rsidR="005842A6" w:rsidRPr="005842A6">
        <w:t xml:space="preserve">Führungskräfte </w:t>
      </w:r>
      <w:r>
        <w:t xml:space="preserve">und Entscheidungsträger zur ehrgeizigsten B2B-Networking-Veranstaltung der Region ein – </w:t>
      </w:r>
      <w:r>
        <w:rPr>
          <w:b/>
        </w:rPr>
        <w:t>Business Without Borders: Baltic Sea Business Networking Congress 2025</w:t>
      </w:r>
      <w:r>
        <w:t>, die am 24. Oktober im Radisson Blu Daugava Hotel in Riga stattfinde</w:t>
      </w:r>
      <w:r w:rsidR="005842A6">
        <w:t>n wird.</w:t>
      </w:r>
    </w:p>
    <w:p w14:paraId="118498EB" w14:textId="170FCCB7" w:rsidR="0060701B" w:rsidRDefault="005842A6">
      <w:pPr>
        <w:pStyle w:val="P68B1DB1-Normal1"/>
        <w:shd w:val="clear" w:color="auto" w:fill="FFFFFF"/>
        <w:spacing w:after="240" w:line="276" w:lineRule="auto"/>
        <w:ind w:firstLine="0"/>
      </w:pPr>
      <w:r w:rsidRPr="005842A6">
        <w:t>Das Forum bringt Teilnehmer aus Lettland, Litauen, Estland, Finnland, Schweden und weiteren Ländern der Ostseeregion zusammen,</w:t>
      </w:r>
      <w:r>
        <w:t xml:space="preserve"> </w:t>
      </w:r>
      <w:r w:rsidR="00D374DC">
        <w:t xml:space="preserve">um neue Partnerschaften </w:t>
      </w:r>
      <w:r w:rsidR="00162B8B" w:rsidRPr="00162B8B">
        <w:t>zu knüpfen</w:t>
      </w:r>
      <w:r w:rsidR="00D374DC">
        <w:t xml:space="preserve">, Exporte </w:t>
      </w:r>
      <w:r w:rsidR="00162B8B">
        <w:t>zu steigern</w:t>
      </w:r>
      <w:r w:rsidR="00D374DC">
        <w:t xml:space="preserve"> und echte Geschäftsabschlüsse </w:t>
      </w:r>
      <w:r w:rsidRPr="005842A6">
        <w:t>über Branchen- und Ländergrenzen hinweg zu ermöglichen</w:t>
      </w:r>
      <w:r w:rsidR="00D374DC">
        <w:t xml:space="preserve">. Die Veranstaltung bietet nicht nur Inspiration, sondern auch praktische Möglichkeiten für </w:t>
      </w:r>
      <w:r>
        <w:t>Unternehmens</w:t>
      </w:r>
      <w:r w:rsidR="00D374DC">
        <w:t>wachstum und internationale Zusammenarbeit.</w:t>
      </w:r>
    </w:p>
    <w:p w14:paraId="3FC753E4" w14:textId="639BA27A" w:rsidR="0042343F" w:rsidRDefault="0042343F" w:rsidP="0042343F">
      <w:pPr>
        <w:pStyle w:val="P68B1DB1-Normal1"/>
        <w:shd w:val="clear" w:color="auto" w:fill="FFFFFF"/>
        <w:spacing w:after="240" w:line="276" w:lineRule="auto"/>
        <w:ind w:firstLine="0"/>
      </w:pPr>
      <w:r>
        <w:t xml:space="preserve">Im Mittelpunkt stehen die Stärkung grenzüberschreitender Kooperationen, die </w:t>
      </w:r>
      <w:r w:rsidRPr="0042343F">
        <w:t>Erhöhung</w:t>
      </w:r>
      <w:r>
        <w:t xml:space="preserve"> des Exportpotenzials sowie die wirtschaftliche Widerstandsfähigkeit der Ostseeregion </w:t>
      </w:r>
      <w:r w:rsidR="00162B8B">
        <w:t xml:space="preserve">– </w:t>
      </w:r>
      <w:r w:rsidR="00162B8B" w:rsidRPr="00162B8B">
        <w:t>als Antwort auf globale wirtschaftliche, politische und sicherheitspolitische Herausforderungen</w:t>
      </w:r>
      <w:r w:rsidR="00D374DC">
        <w:t xml:space="preserve">. JCI Latvia </w:t>
      </w:r>
      <w:r w:rsidR="00162B8B" w:rsidRPr="00162B8B">
        <w:t xml:space="preserve">möchte </w:t>
      </w:r>
      <w:r w:rsidR="00D374DC">
        <w:t xml:space="preserve">ein Umfeld schaffen, in dem Unternehmer </w:t>
      </w:r>
      <w:r w:rsidRPr="0042343F">
        <w:t>zusammenkommen</w:t>
      </w:r>
      <w:r w:rsidR="00D374DC">
        <w:t xml:space="preserve">, Erfahrungen austauschen und Geschäfte abschließen können – und dabei sowohl geografische </w:t>
      </w:r>
      <w:r w:rsidR="00162B8B" w:rsidRPr="00162B8B">
        <w:t>als auch mentale Barrieren überwinden</w:t>
      </w:r>
      <w:r w:rsidR="00D374DC">
        <w:t xml:space="preserve">. </w:t>
      </w:r>
      <w:r w:rsidRPr="0042343F">
        <w:t>So wird das Forum zu einer einzigartigen Kooperationsplattform, die Nachhaltigkeit Lettlands</w:t>
      </w:r>
      <w:r w:rsidR="00D374DC">
        <w:t xml:space="preserve"> stärk</w:t>
      </w:r>
      <w:r>
        <w:t>t</w:t>
      </w:r>
      <w:r w:rsidR="00D374DC">
        <w:t>, die internationale Sicherheit förder</w:t>
      </w:r>
      <w:r w:rsidR="00162B8B">
        <w:t>t</w:t>
      </w:r>
      <w:r w:rsidR="00D374DC">
        <w:t xml:space="preserve"> </w:t>
      </w:r>
      <w:r w:rsidR="00162B8B" w:rsidRPr="00162B8B">
        <w:t xml:space="preserve">und </w:t>
      </w:r>
      <w:r w:rsidRPr="0042343F">
        <w:t xml:space="preserve">Riga als Wirtschaftsstandort </w:t>
      </w:r>
      <w:r>
        <w:t>im</w:t>
      </w:r>
      <w:r w:rsidRPr="0042343F">
        <w:t xml:space="preserve"> Baltikum neu positioniert.</w:t>
      </w:r>
    </w:p>
    <w:p w14:paraId="2682068C" w14:textId="3C1226E7" w:rsidR="0060701B" w:rsidRDefault="009B0B97">
      <w:pPr>
        <w:pStyle w:val="P68B1DB1-Normal1"/>
        <w:shd w:val="clear" w:color="auto" w:fill="FFFFFF"/>
        <w:spacing w:after="240" w:line="276" w:lineRule="auto"/>
        <w:ind w:firstLine="0"/>
      </w:pPr>
      <w:r w:rsidRPr="009B0B97">
        <w:t xml:space="preserve">Die Veranstaltung bietet </w:t>
      </w:r>
      <w:r w:rsidR="001A54D9">
        <w:t>zu</w:t>
      </w:r>
      <w:r w:rsidRPr="009B0B97">
        <w:t xml:space="preserve">dem einen Meisterkurs von </w:t>
      </w:r>
      <w:r w:rsidRPr="009B0B97">
        <w:rPr>
          <w:b/>
          <w:bCs/>
        </w:rPr>
        <w:t>Niko Visuri</w:t>
      </w:r>
      <w:r w:rsidRPr="009B0B97">
        <w:t xml:space="preserve"> </w:t>
      </w:r>
      <w:r w:rsidR="00D374DC">
        <w:t xml:space="preserve">– einem der </w:t>
      </w:r>
      <w:r w:rsidRPr="009B0B97">
        <w:t xml:space="preserve">führenden </w:t>
      </w:r>
      <w:r w:rsidR="00D374DC">
        <w:t xml:space="preserve">nordischen Business-Trainer, der die Geheimnisse </w:t>
      </w:r>
      <w:r w:rsidR="001A54D9" w:rsidRPr="001A54D9">
        <w:t>von Körpersprache und Verkauf vermittelt und bereits über 10.000 Fachkräften zum Erfolg verholfen hat.</w:t>
      </w:r>
    </w:p>
    <w:p w14:paraId="67E4B86C" w14:textId="7B3F1EB6" w:rsidR="001A54D9" w:rsidRDefault="00D374DC" w:rsidP="001A54D9">
      <w:pPr>
        <w:pStyle w:val="P68B1DB1-Normal1"/>
        <w:shd w:val="clear" w:color="auto" w:fill="FFFFFF"/>
        <w:spacing w:line="276" w:lineRule="auto"/>
        <w:ind w:firstLine="0"/>
      </w:pPr>
      <w:r>
        <w:rPr>
          <w:b/>
        </w:rPr>
        <w:t>Niko Visuri</w:t>
      </w:r>
      <w:r>
        <w:t xml:space="preserve"> ist ein erfahrener Dozent, Trainer und </w:t>
      </w:r>
      <w:r w:rsidR="009B0B97">
        <w:t>R</w:t>
      </w:r>
      <w:r>
        <w:t xml:space="preserve">edner, der Schulungen und </w:t>
      </w:r>
      <w:r w:rsidR="001A54D9" w:rsidRPr="001A54D9">
        <w:t xml:space="preserve">Vorträge </w:t>
      </w:r>
      <w:r>
        <w:t xml:space="preserve">für Hunderte von Unternehmen, Universitäten, Seminaren und Kongressen </w:t>
      </w:r>
      <w:r w:rsidR="001A54D9" w:rsidRPr="001A54D9">
        <w:t xml:space="preserve">sowohl in Finnland als auch </w:t>
      </w:r>
      <w:r w:rsidR="001A54D9">
        <w:t>international</w:t>
      </w:r>
      <w:r w:rsidR="001A54D9" w:rsidRPr="001A54D9">
        <w:t xml:space="preserve"> gehalten hat</w:t>
      </w:r>
      <w:r>
        <w:t xml:space="preserve">. Für seine Leistungen </w:t>
      </w:r>
      <w:r w:rsidR="001A54D9" w:rsidRPr="001A54D9">
        <w:t xml:space="preserve">als internationaler Trainer in der Erwachsenenbildung wurde er </w:t>
      </w:r>
      <w:r w:rsidR="003546C2" w:rsidRPr="003546C2">
        <w:t>mit der renommierten Auszeichnung „</w:t>
      </w:r>
      <w:r w:rsidR="003546C2" w:rsidRPr="00B9699E">
        <w:rPr>
          <w:b/>
          <w:bCs/>
        </w:rPr>
        <w:t>International Training Fellow</w:t>
      </w:r>
      <w:r w:rsidR="003546C2" w:rsidRPr="003546C2">
        <w:t>“ der Junior Chamber International geehrt.</w:t>
      </w:r>
    </w:p>
    <w:p w14:paraId="7C1ED365" w14:textId="77777777" w:rsidR="001A54D9" w:rsidRPr="001A54D9" w:rsidRDefault="001A54D9" w:rsidP="001A54D9">
      <w:pPr>
        <w:pStyle w:val="P68B1DB1-Normal1"/>
        <w:shd w:val="clear" w:color="auto" w:fill="FFFFFF"/>
        <w:spacing w:line="276" w:lineRule="auto"/>
        <w:ind w:firstLine="0"/>
        <w:rPr>
          <w:b/>
          <w:bCs/>
        </w:rPr>
      </w:pPr>
    </w:p>
    <w:p w14:paraId="2ECD9174" w14:textId="4C83ECC3" w:rsidR="0060701B" w:rsidRPr="001A54D9" w:rsidRDefault="00D374DC" w:rsidP="001A54D9">
      <w:pPr>
        <w:pStyle w:val="P68B1DB1-Normal1"/>
        <w:shd w:val="clear" w:color="auto" w:fill="FFFFFF"/>
        <w:spacing w:line="276" w:lineRule="auto"/>
        <w:ind w:firstLine="0"/>
        <w:rPr>
          <w:b/>
          <w:bCs/>
        </w:rPr>
      </w:pPr>
      <w:r w:rsidRPr="001A54D9">
        <w:rPr>
          <w:b/>
          <w:bCs/>
        </w:rPr>
        <w:t>Ein strategisches Netzwerkformat</w:t>
      </w:r>
    </w:p>
    <w:p w14:paraId="1F51D846" w14:textId="0AFD40B2" w:rsidR="0060701B" w:rsidRDefault="00D374DC">
      <w:pPr>
        <w:pStyle w:val="P68B1DB1-Normal1"/>
        <w:shd w:val="clear" w:color="auto" w:fill="FFFFFF"/>
        <w:spacing w:before="200" w:line="276" w:lineRule="auto"/>
        <w:ind w:firstLine="0"/>
      </w:pPr>
      <w:r>
        <w:t xml:space="preserve">Anstelle einer traditionellen Konferenz </w:t>
      </w:r>
      <w:r w:rsidR="004120D8" w:rsidRPr="004120D8">
        <w:t>setzt diese Veranstaltung auf ein bewusst entwickeltes Modell,</w:t>
      </w:r>
      <w:r w:rsidR="004120D8">
        <w:t xml:space="preserve"> </w:t>
      </w:r>
      <w:r w:rsidR="004120D8" w:rsidRPr="004120D8">
        <w:t>das Unternehmer dabei unterstützt,</w:t>
      </w:r>
      <w:r>
        <w:t xml:space="preserve"> Geschäftspartner zu finden, strategisch </w:t>
      </w:r>
      <w:r w:rsidR="004120D8">
        <w:t xml:space="preserve">relevante </w:t>
      </w:r>
      <w:r>
        <w:t xml:space="preserve">Kontakte zu knüpfen, </w:t>
      </w:r>
      <w:r w:rsidR="00565E4A" w:rsidRPr="00565E4A">
        <w:t xml:space="preserve">neue Märkte zu erschließen und Gespräche </w:t>
      </w:r>
      <w:r w:rsidR="004120D8">
        <w:t xml:space="preserve">erfolgreich </w:t>
      </w:r>
      <w:r w:rsidR="00565E4A" w:rsidRPr="00565E4A">
        <w:t>in Geschäfte zu verwandeln.</w:t>
      </w:r>
    </w:p>
    <w:p w14:paraId="21E2B3B2" w14:textId="77777777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t>Die Veranstaltung richtet sich an ergebnisorientierte Unternehmer, die die richtigen Partner, neue Marktchancen und Exportdurchbrüche suchen.</w:t>
      </w:r>
    </w:p>
    <w:p w14:paraId="11148B55" w14:textId="1864531C" w:rsidR="0060701B" w:rsidRDefault="00D374DC">
      <w:pPr>
        <w:pStyle w:val="P68B1DB1-Normal2"/>
        <w:shd w:val="clear" w:color="auto" w:fill="FFFFFF"/>
        <w:spacing w:after="240" w:line="276" w:lineRule="auto"/>
        <w:ind w:firstLine="0"/>
        <w:jc w:val="left"/>
      </w:pPr>
      <w:r>
        <w:t>Der Baltic Sea Business Networking Congress 2025 bietet ein einzigartige</w:t>
      </w:r>
      <w:r w:rsidR="00F05591">
        <w:t>s Leistungspaket:</w:t>
      </w:r>
    </w:p>
    <w:p w14:paraId="5C320349" w14:textId="574BAA4E" w:rsidR="0060701B" w:rsidRDefault="00D374DC">
      <w:pPr>
        <w:pStyle w:val="P68B1DB1-Normal1"/>
        <w:shd w:val="clear" w:color="auto" w:fill="FFFFFF"/>
        <w:spacing w:after="240" w:line="276" w:lineRule="auto"/>
        <w:ind w:firstLine="0"/>
        <w:jc w:val="left"/>
      </w:pPr>
      <w:r>
        <w:rPr>
          <w:b/>
        </w:rPr>
        <w:t xml:space="preserve">KI-gestützte </w:t>
      </w:r>
      <w:r w:rsidR="00C260D5" w:rsidRPr="00C260D5">
        <w:rPr>
          <w:b/>
        </w:rPr>
        <w:t>B2B-</w:t>
      </w:r>
      <w:r w:rsidR="00565E4A">
        <w:rPr>
          <w:b/>
        </w:rPr>
        <w:t>Vernetzungsp</w:t>
      </w:r>
      <w:r w:rsidR="00C260D5" w:rsidRPr="00C260D5">
        <w:rPr>
          <w:b/>
        </w:rPr>
        <w:t>lattform</w:t>
      </w:r>
      <w:r>
        <w:rPr>
          <w:b/>
        </w:rPr>
        <w:t xml:space="preserve">, </w:t>
      </w:r>
      <w:r w:rsidR="00C260D5" w:rsidRPr="00C260D5">
        <w:rPr>
          <w:bCs/>
        </w:rPr>
        <w:t xml:space="preserve">speziell für diese Veranstaltung entwickelt und ausschließlich registrierten Teilnehmern </w:t>
      </w:r>
      <w:r w:rsidR="009538B6" w:rsidRPr="009538B6">
        <w:rPr>
          <w:bCs/>
        </w:rPr>
        <w:t>zugänglich</w:t>
      </w:r>
      <w:r w:rsidR="009538B6">
        <w:rPr>
          <w:bCs/>
        </w:rPr>
        <w:t xml:space="preserve">. </w:t>
      </w:r>
      <w:r w:rsidR="00C260D5" w:rsidRPr="00C260D5">
        <w:t>Sie analysiert Teilnehmerprofile und Ziele</w:t>
      </w:r>
      <w:r w:rsidR="004120D8">
        <w:t xml:space="preserve"> </w:t>
      </w:r>
      <w:r w:rsidR="004120D8" w:rsidRPr="004120D8">
        <w:t>und ermöglicht</w:t>
      </w:r>
      <w:r w:rsidR="009538B6">
        <w:t xml:space="preserve"> bereits</w:t>
      </w:r>
      <w:r w:rsidR="004120D8" w:rsidRPr="004120D8">
        <w:t xml:space="preserve"> vor der Veranstaltung den Kontakt zu den relevantesten Partnern</w:t>
      </w:r>
      <w:r w:rsidR="00C260D5" w:rsidRPr="00C260D5">
        <w:t xml:space="preserve"> – das spart Zeit und macht Treffen so wertvoll wie möglich.</w:t>
      </w:r>
    </w:p>
    <w:p w14:paraId="05B4E555" w14:textId="73591D14" w:rsidR="0060701B" w:rsidRDefault="00C260D5">
      <w:pPr>
        <w:pStyle w:val="P68B1DB1-Normal2"/>
        <w:shd w:val="clear" w:color="auto" w:fill="FFFFFF"/>
        <w:spacing w:line="276" w:lineRule="auto"/>
        <w:ind w:firstLine="0"/>
        <w:jc w:val="left"/>
      </w:pPr>
      <w:r>
        <w:lastRenderedPageBreak/>
        <w:t>Wichtige Funktionen</w:t>
      </w:r>
      <w:r w:rsidR="00D374DC">
        <w:t>:</w:t>
      </w:r>
    </w:p>
    <w:p w14:paraId="78DDA648" w14:textId="0B6DDA7A" w:rsidR="003D4ACF" w:rsidRPr="003D4ACF" w:rsidRDefault="003D4ACF" w:rsidP="003D4A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D4ACF">
        <w:rPr>
          <w:rFonts w:ascii="Times New Roman" w:eastAsia="Times New Roman" w:hAnsi="Times New Roman" w:cs="Times New Roman"/>
        </w:rPr>
        <w:t xml:space="preserve">KI-gestütztes Partnermatching </w:t>
      </w:r>
      <w:r w:rsidR="00152B8E">
        <w:rPr>
          <w:rFonts w:ascii="Times New Roman" w:eastAsia="Times New Roman" w:hAnsi="Times New Roman" w:cs="Times New Roman"/>
        </w:rPr>
        <w:t>basierend auf</w:t>
      </w:r>
      <w:r w:rsidRPr="003D4ACF">
        <w:rPr>
          <w:rFonts w:ascii="Times New Roman" w:eastAsia="Times New Roman" w:hAnsi="Times New Roman" w:cs="Times New Roman"/>
        </w:rPr>
        <w:t xml:space="preserve"> Profilkompatibilität und Ziele</w:t>
      </w:r>
      <w:r w:rsidR="00152B8E">
        <w:rPr>
          <w:rFonts w:ascii="Times New Roman" w:eastAsia="Times New Roman" w:hAnsi="Times New Roman" w:cs="Times New Roman"/>
        </w:rPr>
        <w:t>n</w:t>
      </w:r>
    </w:p>
    <w:p w14:paraId="1F725651" w14:textId="15C38389" w:rsidR="0060701B" w:rsidRDefault="00D374DC">
      <w:pPr>
        <w:pStyle w:val="P68B1DB1-Normal1"/>
        <w:numPr>
          <w:ilvl w:val="0"/>
          <w:numId w:val="1"/>
        </w:numPr>
        <w:shd w:val="clear" w:color="auto" w:fill="FFFFFF"/>
        <w:spacing w:line="276" w:lineRule="auto"/>
        <w:jc w:val="left"/>
      </w:pPr>
      <w:r>
        <w:t xml:space="preserve">Echtzeit-Kompatibilitätsprüfungen </w:t>
      </w:r>
      <w:r w:rsidR="00152B8E">
        <w:t>sowie</w:t>
      </w:r>
      <w:r>
        <w:t xml:space="preserve"> automati</w:t>
      </w:r>
      <w:r w:rsidR="003D4ACF">
        <w:t>sche</w:t>
      </w:r>
      <w:r>
        <w:t xml:space="preserve"> </w:t>
      </w:r>
      <w:r w:rsidR="003D4ACF">
        <w:t>Terminplanung</w:t>
      </w:r>
    </w:p>
    <w:p w14:paraId="00661D26" w14:textId="286FA18B" w:rsidR="0060701B" w:rsidRDefault="00D374DC">
      <w:pPr>
        <w:pStyle w:val="P68B1DB1-Normal1"/>
        <w:numPr>
          <w:ilvl w:val="0"/>
          <w:numId w:val="1"/>
        </w:numPr>
        <w:shd w:val="clear" w:color="auto" w:fill="FFFFFF"/>
        <w:spacing w:line="276" w:lineRule="auto"/>
        <w:jc w:val="left"/>
      </w:pPr>
      <w:r>
        <w:t xml:space="preserve">Zugang zu </w:t>
      </w:r>
      <w:r>
        <w:rPr>
          <w:i/>
        </w:rPr>
        <w:t>Power</w:t>
      </w:r>
      <w:r>
        <w:t xml:space="preserve"> Teams-Arbeitsgruppen (Baltikum, D</w:t>
      </w:r>
      <w:r w:rsidR="00152B8E">
        <w:t>ACH</w:t>
      </w:r>
      <w:r>
        <w:t xml:space="preserve">, Persischer Golf, Niederlande &amp; Flandern, Skandinavien, Großbritannien, USA </w:t>
      </w:r>
      <w:r w:rsidR="003D4ACF" w:rsidRPr="00F04BD7">
        <w:rPr>
          <w:szCs w:val="24"/>
        </w:rPr>
        <w:t>u. a.</w:t>
      </w:r>
      <w:r>
        <w:t>)</w:t>
      </w:r>
    </w:p>
    <w:p w14:paraId="6878E55D" w14:textId="77777777" w:rsidR="0060701B" w:rsidRDefault="00D374DC">
      <w:pPr>
        <w:pStyle w:val="P68B1DB1-Normal1"/>
        <w:numPr>
          <w:ilvl w:val="0"/>
          <w:numId w:val="1"/>
        </w:numPr>
        <w:shd w:val="clear" w:color="auto" w:fill="FFFFFF"/>
        <w:spacing w:line="276" w:lineRule="auto"/>
        <w:jc w:val="left"/>
      </w:pPr>
      <w:r>
        <w:t>Exklusiver Zugang nur für Teilnehmer</w:t>
      </w:r>
      <w:r>
        <w:br/>
      </w:r>
    </w:p>
    <w:p w14:paraId="01040139" w14:textId="38BE0957" w:rsidR="0060701B" w:rsidRDefault="003D4ACF">
      <w:pPr>
        <w:pStyle w:val="P68B1DB1-Normal2"/>
        <w:shd w:val="clear" w:color="auto" w:fill="FFFFFF"/>
        <w:spacing w:line="276" w:lineRule="auto"/>
        <w:ind w:firstLine="0"/>
        <w:jc w:val="left"/>
      </w:pPr>
      <w:r>
        <w:t>Weitere Vorteile</w:t>
      </w:r>
      <w:r w:rsidR="00D374DC">
        <w:t xml:space="preserve">: </w:t>
      </w:r>
    </w:p>
    <w:p w14:paraId="11AFA0CE" w14:textId="30757F10" w:rsidR="0060701B" w:rsidRDefault="003D4ACF">
      <w:pPr>
        <w:pStyle w:val="P68B1DB1-Normal1"/>
        <w:numPr>
          <w:ilvl w:val="0"/>
          <w:numId w:val="2"/>
        </w:numPr>
        <w:shd w:val="clear" w:color="auto" w:fill="FFFFFF"/>
        <w:spacing w:line="276" w:lineRule="auto"/>
        <w:jc w:val="left"/>
      </w:pPr>
      <w:r>
        <w:t>Internationale Keynote-Speaker</w:t>
      </w:r>
    </w:p>
    <w:p w14:paraId="088B96AA" w14:textId="77777777" w:rsidR="003D4ACF" w:rsidRDefault="00D374DC" w:rsidP="003D4ACF">
      <w:pPr>
        <w:pStyle w:val="P68B1DB1-Normal1"/>
        <w:numPr>
          <w:ilvl w:val="0"/>
          <w:numId w:val="2"/>
        </w:numPr>
        <w:shd w:val="clear" w:color="auto" w:fill="FFFFFF"/>
        <w:spacing w:line="276" w:lineRule="auto"/>
        <w:jc w:val="left"/>
      </w:pPr>
      <w:r>
        <w:t>Praktische Meisterk</w:t>
      </w:r>
      <w:r w:rsidR="003D4ACF">
        <w:t>lassen</w:t>
      </w:r>
      <w:r>
        <w:t xml:space="preserve"> </w:t>
      </w:r>
      <w:r w:rsidR="003D4ACF" w:rsidRPr="003D4ACF">
        <w:t>und Erfolgsgeschichten von Unternehmern</w:t>
      </w:r>
    </w:p>
    <w:p w14:paraId="58D0ACAE" w14:textId="77777777" w:rsidR="003D4ACF" w:rsidRPr="003D4ACF" w:rsidRDefault="003D4ACF" w:rsidP="003D4A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D4ACF">
        <w:rPr>
          <w:rFonts w:ascii="Times New Roman" w:eastAsia="Times New Roman" w:hAnsi="Times New Roman" w:cs="Times New Roman"/>
        </w:rPr>
        <w:t>Branchenübergreifendes und internationales B2B-Networking</w:t>
      </w:r>
    </w:p>
    <w:p w14:paraId="74A9B6DF" w14:textId="61FB18DE" w:rsidR="0060701B" w:rsidRDefault="00D374DC">
      <w:pPr>
        <w:pStyle w:val="P68B1DB1-Normal1"/>
        <w:numPr>
          <w:ilvl w:val="0"/>
          <w:numId w:val="2"/>
        </w:numPr>
        <w:shd w:val="clear" w:color="auto" w:fill="FFFFFF"/>
        <w:spacing w:line="276" w:lineRule="auto"/>
        <w:jc w:val="left"/>
      </w:pPr>
      <w:r>
        <w:t xml:space="preserve">Spezielle Networking-Zone </w:t>
      </w:r>
      <w:r w:rsidR="00152B8E">
        <w:t>mit der</w:t>
      </w:r>
      <w:r>
        <w:t xml:space="preserve"> Möglichkeit, personalisierte Messestände zu präsentieren</w:t>
      </w:r>
      <w:r>
        <w:br/>
      </w:r>
    </w:p>
    <w:p w14:paraId="2DD98000" w14:textId="64A4D460" w:rsidR="0060701B" w:rsidRDefault="00152B8E">
      <w:pPr>
        <w:pStyle w:val="P68B1DB1-Normal2"/>
        <w:shd w:val="clear" w:color="auto" w:fill="FFFFFF"/>
        <w:spacing w:after="240" w:line="276" w:lineRule="auto"/>
        <w:ind w:firstLine="0"/>
      </w:pPr>
      <w:r>
        <w:t>Veranstalter</w:t>
      </w:r>
    </w:p>
    <w:p w14:paraId="0C104490" w14:textId="481CAB92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t xml:space="preserve">Die Veranstaltung wird von </w:t>
      </w:r>
      <w:hyperlink r:id="rId7">
        <w:r>
          <w:rPr>
            <w:b/>
            <w:color w:val="1155CC"/>
            <w:u w:val="single"/>
          </w:rPr>
          <w:t>Junior Chamber International Latvia (JCI Latvia)</w:t>
        </w:r>
      </w:hyperlink>
      <w:r>
        <w:t xml:space="preserve"> organisiert – </w:t>
      </w:r>
      <w:r w:rsidR="00CE5075">
        <w:t xml:space="preserve">einem </w:t>
      </w:r>
      <w:r>
        <w:t xml:space="preserve">Teil eines globalen Netzwerks von Führungskräften und Unternehmern in </w:t>
      </w:r>
      <w:r w:rsidR="00CE5075" w:rsidRPr="00CE5075">
        <w:t>übe</w:t>
      </w:r>
      <w:r w:rsidR="00CE5075">
        <w:t xml:space="preserve">r </w:t>
      </w:r>
      <w:r>
        <w:t xml:space="preserve">100 Ländern, </w:t>
      </w:r>
      <w:r w:rsidR="00152B8E">
        <w:t>das</w:t>
      </w:r>
      <w:r>
        <w:t xml:space="preserve"> Plattformen für Wachstum, Zusammenarbeit und </w:t>
      </w:r>
      <w:r w:rsidR="00152B8E">
        <w:t xml:space="preserve">positiven </w:t>
      </w:r>
      <w:r w:rsidR="00CE5075">
        <w:t xml:space="preserve">gesellschaftlichen </w:t>
      </w:r>
      <w:r w:rsidR="00152B8E">
        <w:t>Einfluss</w:t>
      </w:r>
      <w:r>
        <w:t xml:space="preserve"> </w:t>
      </w:r>
      <w:r w:rsidR="00CE5075">
        <w:t>biete</w:t>
      </w:r>
      <w:r w:rsidR="00152B8E">
        <w:t>t</w:t>
      </w:r>
      <w:r>
        <w:t xml:space="preserve">. </w:t>
      </w:r>
      <w:r w:rsidR="00152B8E" w:rsidRPr="00152B8E">
        <w:t>JCI L</w:t>
      </w:r>
      <w:r w:rsidR="00CE5075">
        <w:t>atvia</w:t>
      </w:r>
      <w:r w:rsidR="00152B8E" w:rsidRPr="00152B8E">
        <w:t xml:space="preserve"> richtet diese Veranstaltung aus, um Lettland als baltisches Zentrum für Wirtschaftsdiplomatie, Innovation und internationale </w:t>
      </w:r>
      <w:r w:rsidR="00CE5075">
        <w:t>Kooperation</w:t>
      </w:r>
      <w:r w:rsidR="00152B8E" w:rsidRPr="00152B8E">
        <w:t xml:space="preserve"> zu positionieren und dabei sein umfangreiches globales Netzwerk zu nutzen.</w:t>
      </w:r>
    </w:p>
    <w:p w14:paraId="67230381" w14:textId="523DE71B" w:rsidR="0060701B" w:rsidRDefault="00152B8E">
      <w:pPr>
        <w:pStyle w:val="P68B1DB1-Normal1"/>
        <w:shd w:val="clear" w:color="auto" w:fill="FFFFFF"/>
        <w:spacing w:after="240" w:line="276" w:lineRule="auto"/>
        <w:ind w:firstLine="0"/>
      </w:pPr>
      <w:r w:rsidRPr="00152B8E">
        <w:t xml:space="preserve">Der Networking-Effekt wird durch </w:t>
      </w:r>
      <w:hyperlink r:id="rId8">
        <w:r w:rsidR="00D374DC">
          <w:rPr>
            <w:b/>
            <w:color w:val="1155CC"/>
            <w:u w:val="single"/>
          </w:rPr>
          <w:t>BNI Latvia</w:t>
        </w:r>
      </w:hyperlink>
      <w:r w:rsidR="00D374DC">
        <w:t xml:space="preserve">, </w:t>
      </w:r>
      <w:r w:rsidRPr="00152B8E">
        <w:t>den globalen Marktführer im Bereich Business Networking</w:t>
      </w:r>
      <w:r w:rsidR="00D374DC">
        <w:t xml:space="preserve">, weiter verstärkt, dessen internationale Kommunikationskanäle die Teilnehmer mit einem noch breiteren Netzwerk von Unternehmern weltweit verbinden. Im </w:t>
      </w:r>
      <w:r w:rsidR="00CE5075">
        <w:t>Unterschied</w:t>
      </w:r>
      <w:r w:rsidR="00D374DC">
        <w:t xml:space="preserve"> zu traditionellen Plattformen bringt JCI aktuelle und </w:t>
      </w:r>
      <w:r w:rsidR="00CE5075">
        <w:t>aufstrebende</w:t>
      </w:r>
      <w:r w:rsidR="00D374DC">
        <w:t xml:space="preserve"> Führungskräfte durch informelle Diplomatie und globale Zusammenarbeit zusammen, um strategische Ergebnisse </w:t>
      </w:r>
      <w:r w:rsidR="00CE5075">
        <w:t xml:space="preserve">schneller zu erzielen </w:t>
      </w:r>
      <w:r w:rsidR="00D374DC">
        <w:t xml:space="preserve">und </w:t>
      </w:r>
      <w:r w:rsidR="00797587">
        <w:t>gleichzeitig</w:t>
      </w:r>
      <w:r w:rsidR="00D374DC">
        <w:t xml:space="preserve"> die internationale Sichtbarkeit Lettlands zu </w:t>
      </w:r>
      <w:r w:rsidR="00797587" w:rsidRPr="00797587">
        <w:t>erhöhen</w:t>
      </w:r>
      <w:r w:rsidR="00D374DC">
        <w:t>.</w:t>
      </w:r>
    </w:p>
    <w:p w14:paraId="454A58BC" w14:textId="36361600" w:rsidR="0060701B" w:rsidRDefault="008E3D5C">
      <w:pPr>
        <w:pStyle w:val="P68B1DB1-Normal2"/>
        <w:shd w:val="clear" w:color="auto" w:fill="FFFFFF"/>
        <w:spacing w:after="240" w:line="276" w:lineRule="auto"/>
        <w:ind w:firstLine="0"/>
      </w:pPr>
      <w:r>
        <w:t>Informationen f</w:t>
      </w:r>
      <w:r w:rsidRPr="008E3D5C">
        <w:t>ü</w:t>
      </w:r>
      <w:r>
        <w:t>r die Medien</w:t>
      </w:r>
    </w:p>
    <w:p w14:paraId="503AFB37" w14:textId="4467786E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t>Während der Veranstaltung haben Medienvertreter Zugang zu einem speziell</w:t>
      </w:r>
      <w:r w:rsidR="008E3D5C">
        <w:t xml:space="preserve"> eingerichteten </w:t>
      </w:r>
      <w:r>
        <w:t>Presseraum mit Arbeitsplätzen, WLAN und der Möglichkeit, Interviews mit Rednern und Teilnehmern zu führen.</w:t>
      </w:r>
    </w:p>
    <w:p w14:paraId="01C43B6F" w14:textId="77777777" w:rsidR="0060701B" w:rsidRDefault="00D374DC">
      <w:pPr>
        <w:pStyle w:val="P68B1DB1-Normal1"/>
        <w:shd w:val="clear" w:color="auto" w:fill="FFFFFF"/>
        <w:spacing w:line="276" w:lineRule="auto"/>
        <w:ind w:firstLine="0"/>
      </w:pPr>
      <w:r>
        <w:rPr>
          <w:b/>
        </w:rPr>
        <w:t xml:space="preserve">Akkreditierte </w:t>
      </w:r>
      <w:r>
        <w:t>Journalisten, Fotografen und andere Medienvertreter erhalten:</w:t>
      </w:r>
    </w:p>
    <w:p w14:paraId="6028CB9E" w14:textId="5E051861" w:rsidR="0060701B" w:rsidRDefault="00D374DC">
      <w:pPr>
        <w:pStyle w:val="P68B1DB1-Normal1"/>
        <w:numPr>
          <w:ilvl w:val="0"/>
          <w:numId w:val="3"/>
        </w:numPr>
        <w:shd w:val="clear" w:color="auto" w:fill="FFFFFF"/>
        <w:spacing w:line="276" w:lineRule="auto"/>
        <w:jc w:val="left"/>
      </w:pPr>
      <w:r>
        <w:t>Zugang zu allen Veranstaltungsbereichen (</w:t>
      </w:r>
      <w:r w:rsidR="003D4ACF">
        <w:t>inklusive</w:t>
      </w:r>
      <w:r w:rsidR="008E3D5C">
        <w:t xml:space="preserve"> </w:t>
      </w:r>
      <w:r>
        <w:t>B2B-</w:t>
      </w:r>
      <w:r w:rsidR="008E3D5C">
        <w:t>Networking-Bereich</w:t>
      </w:r>
      <w:r w:rsidR="003D4ACF">
        <w:t xml:space="preserve"> </w:t>
      </w:r>
      <w:r>
        <w:t>und</w:t>
      </w:r>
      <w:r w:rsidR="008E3D5C">
        <w:t xml:space="preserve"> </w:t>
      </w:r>
      <w:r>
        <w:t>Konferenzsaal)</w:t>
      </w:r>
    </w:p>
    <w:p w14:paraId="712E9D27" w14:textId="77777777" w:rsidR="003D4ACF" w:rsidRDefault="003D4ACF">
      <w:pPr>
        <w:pStyle w:val="P68B1DB1-Normal1"/>
        <w:numPr>
          <w:ilvl w:val="0"/>
          <w:numId w:val="3"/>
        </w:numPr>
        <w:shd w:val="clear" w:color="auto" w:fill="FFFFFF"/>
        <w:spacing w:line="276" w:lineRule="auto"/>
        <w:jc w:val="left"/>
      </w:pPr>
      <w:r w:rsidRPr="003D4ACF">
        <w:t>Gelegenheit zu Interviews mit Teilnehmenden und Keynote-Speakern</w:t>
      </w:r>
    </w:p>
    <w:p w14:paraId="781D25E2" w14:textId="41D706D9" w:rsidR="0060701B" w:rsidRDefault="00D374DC">
      <w:pPr>
        <w:pStyle w:val="P68B1DB1-Normal1"/>
        <w:numPr>
          <w:ilvl w:val="0"/>
          <w:numId w:val="3"/>
        </w:numPr>
        <w:shd w:val="clear" w:color="auto" w:fill="FFFFFF"/>
        <w:spacing w:line="276" w:lineRule="auto"/>
        <w:jc w:val="left"/>
      </w:pPr>
      <w:r>
        <w:t>Offizielle</w:t>
      </w:r>
      <w:r w:rsidR="003D4ACF">
        <w:t>s</w:t>
      </w:r>
      <w:r>
        <w:t xml:space="preserve"> Foto- und Videomaterial nach der Veranstaltung</w:t>
      </w:r>
    </w:p>
    <w:p w14:paraId="1143365B" w14:textId="2F2C349A" w:rsidR="0060701B" w:rsidRDefault="00D374DC">
      <w:pPr>
        <w:pStyle w:val="P68B1DB1-Normal1"/>
        <w:numPr>
          <w:ilvl w:val="0"/>
          <w:numId w:val="3"/>
        </w:numPr>
        <w:shd w:val="clear" w:color="auto" w:fill="FFFFFF"/>
        <w:spacing w:line="276" w:lineRule="auto"/>
        <w:jc w:val="left"/>
      </w:pPr>
      <w:r>
        <w:t xml:space="preserve">Pressemitteilungen und </w:t>
      </w:r>
      <w:r w:rsidR="003D4ACF">
        <w:t xml:space="preserve">weitere </w:t>
      </w:r>
      <w:r>
        <w:t>Informationsquellen</w:t>
      </w:r>
    </w:p>
    <w:p w14:paraId="5A890039" w14:textId="77777777" w:rsidR="0060701B" w:rsidRDefault="0060701B">
      <w:pPr>
        <w:shd w:val="clear" w:color="auto" w:fill="FFFFFF"/>
        <w:spacing w:line="276" w:lineRule="auto"/>
        <w:ind w:left="720" w:firstLine="0"/>
        <w:rPr>
          <w:rFonts w:ascii="Times New Roman" w:eastAsia="Times New Roman" w:hAnsi="Times New Roman" w:cs="Times New Roman"/>
        </w:rPr>
      </w:pPr>
    </w:p>
    <w:p w14:paraId="54DA6944" w14:textId="77777777" w:rsidR="0060701B" w:rsidRDefault="00D374DC">
      <w:pPr>
        <w:pStyle w:val="P68B1DB1-Normal1"/>
        <w:shd w:val="clear" w:color="auto" w:fill="FFFFFF"/>
        <w:spacing w:before="200" w:line="276" w:lineRule="auto"/>
        <w:ind w:firstLine="0"/>
      </w:pPr>
      <w:r>
        <w:rPr>
          <w:b/>
        </w:rPr>
        <w:t>Weitere Informationen und Akkreditierung: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https://balticnetworking.com/mediakit/</w:t>
        </w:r>
      </w:hyperlink>
    </w:p>
    <w:p w14:paraId="5A053862" w14:textId="78372A71" w:rsidR="0060701B" w:rsidRDefault="00D374DC">
      <w:pPr>
        <w:pStyle w:val="P68B1DB1-Normal1"/>
        <w:shd w:val="clear" w:color="auto" w:fill="FFFFFF"/>
        <w:spacing w:before="200" w:line="276" w:lineRule="auto"/>
        <w:ind w:firstLine="0"/>
        <w:rPr>
          <w:b/>
        </w:rPr>
      </w:pPr>
      <w:hyperlink r:id="rId11">
        <w:r>
          <w:rPr>
            <w:color w:val="1155CC"/>
            <w:u w:val="single"/>
          </w:rPr>
          <w:br/>
        </w:r>
      </w:hyperlink>
      <w:r>
        <w:t xml:space="preserve"> </w:t>
      </w:r>
      <w:r w:rsidR="008E3D5C" w:rsidRPr="008E3D5C">
        <w:t>Die</w:t>
      </w:r>
      <w:r w:rsidR="008E3D5C">
        <w:t> </w:t>
      </w:r>
      <w:r w:rsidR="008E3D5C" w:rsidRPr="008E3D5C">
        <w:t>Teilnehmerzahl</w:t>
      </w:r>
      <w:r w:rsidR="008E3D5C">
        <w:t> </w:t>
      </w:r>
      <w:r w:rsidR="008E3D5C" w:rsidRPr="008E3D5C">
        <w:t>ist</w:t>
      </w:r>
      <w:r w:rsidR="008E3D5C">
        <w:t> </w:t>
      </w:r>
      <w:r w:rsidR="008E3D5C" w:rsidRPr="008E3D5C">
        <w:rPr>
          <w:b/>
          <w:bCs/>
        </w:rPr>
        <w:t>auf</w:t>
      </w:r>
      <w:r w:rsidR="008E3D5C">
        <w:rPr>
          <w:b/>
          <w:bCs/>
        </w:rPr>
        <w:t> </w:t>
      </w:r>
      <w:r w:rsidR="008E3D5C" w:rsidRPr="008E3D5C">
        <w:rPr>
          <w:b/>
          <w:bCs/>
        </w:rPr>
        <w:t>500</w:t>
      </w:r>
      <w:r w:rsidR="008E3D5C">
        <w:rPr>
          <w:b/>
          <w:bCs/>
        </w:rPr>
        <w:t> </w:t>
      </w:r>
      <w:r w:rsidR="008E3D5C" w:rsidRPr="008E3D5C">
        <w:rPr>
          <w:b/>
          <w:bCs/>
        </w:rPr>
        <w:t>begrenzt</w:t>
      </w:r>
      <w:r w:rsidR="008E3D5C" w:rsidRPr="008E3D5C">
        <w:t>.</w:t>
      </w:r>
      <w:r>
        <w:rPr>
          <w:b/>
        </w:rPr>
        <w:br/>
      </w:r>
      <w:r>
        <w:t xml:space="preserve"> </w:t>
      </w:r>
      <w:r>
        <w:rPr>
          <w:b/>
        </w:rPr>
        <w:t>Frühbucher-Tickets sind bis zum 31. August erhältlich.</w:t>
      </w:r>
    </w:p>
    <w:p w14:paraId="1550E9E9" w14:textId="77777777" w:rsidR="0060701B" w:rsidRDefault="0060701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</w:rPr>
      </w:pPr>
    </w:p>
    <w:p w14:paraId="5C2A4F1B" w14:textId="77777777" w:rsidR="0060701B" w:rsidRDefault="00D374DC">
      <w:pPr>
        <w:pStyle w:val="P68B1DB1-Normal1"/>
        <w:shd w:val="clear" w:color="auto" w:fill="FFFFFF"/>
        <w:spacing w:after="240" w:line="276" w:lineRule="auto"/>
        <w:ind w:firstLine="0"/>
        <w:rPr>
          <w:color w:val="1155CC"/>
          <w:u w:val="single"/>
        </w:rPr>
      </w:pPr>
      <w:r>
        <w:rPr>
          <w:b/>
        </w:rPr>
        <w:t>Anmeldung und Informationen: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https://balticnetworking.com/</w:t>
        </w:r>
      </w:hyperlink>
    </w:p>
    <w:p w14:paraId="5E29B93D" w14:textId="60D2094F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rPr>
          <w:b/>
        </w:rPr>
        <w:t>Kontakte:</w:t>
      </w:r>
      <w:r>
        <w:rPr>
          <w:b/>
        </w:rPr>
        <w:br/>
      </w:r>
      <w:r>
        <w:t>Igors</w:t>
      </w:r>
      <w:r w:rsidR="008E3D5C">
        <w:t> </w:t>
      </w:r>
      <w:r>
        <w:t>Djačenko</w:t>
      </w:r>
      <w:r>
        <w:br/>
        <w:t>JCI</w:t>
      </w:r>
      <w:r w:rsidR="008E3D5C">
        <w:t> </w:t>
      </w:r>
      <w:r>
        <w:t>Senator</w:t>
      </w:r>
      <w:r>
        <w:br/>
        <w:t>igors@digimedia.lv</w:t>
      </w:r>
      <w:r>
        <w:br/>
        <w:t>+371 22331444</w:t>
      </w:r>
    </w:p>
    <w:p w14:paraId="01B451B9" w14:textId="45BDED8B" w:rsidR="0060701B" w:rsidRDefault="00D374DC">
      <w:pPr>
        <w:pStyle w:val="P68B1DB1-Normal1"/>
        <w:shd w:val="clear" w:color="auto" w:fill="FFFFFF"/>
        <w:spacing w:after="240" w:line="276" w:lineRule="auto"/>
        <w:ind w:firstLine="0"/>
      </w:pPr>
      <w:r>
        <w:t>Marta</w:t>
      </w:r>
      <w:r w:rsidR="008E3D5C">
        <w:t> </w:t>
      </w:r>
      <w:r>
        <w:t>Rautenšilde</w:t>
      </w:r>
      <w:r>
        <w:rPr>
          <w:i/>
        </w:rPr>
        <w:br/>
      </w:r>
      <w:r>
        <w:t>Präsidentin,</w:t>
      </w:r>
      <w:r w:rsidR="008E3D5C">
        <w:t> </w:t>
      </w:r>
      <w:r>
        <w:t>JCI</w:t>
      </w:r>
      <w:r w:rsidR="008E3D5C">
        <w:t> </w:t>
      </w:r>
      <w:r>
        <w:t>Lettland</w:t>
      </w:r>
      <w:r>
        <w:br/>
        <w:t>marta.rautenschild@gmail.com</w:t>
      </w:r>
      <w:r>
        <w:br/>
        <w:t>+371 29400930</w:t>
      </w:r>
    </w:p>
    <w:p w14:paraId="7DAFE3A5" w14:textId="77777777" w:rsidR="0060701B" w:rsidRDefault="0060701B">
      <w:pPr>
        <w:shd w:val="clear" w:color="auto" w:fill="FFFFFF"/>
        <w:spacing w:after="240" w:line="276" w:lineRule="auto"/>
        <w:ind w:firstLine="0"/>
        <w:rPr>
          <w:rFonts w:ascii="Times New Roman" w:eastAsia="Times New Roman" w:hAnsi="Times New Roman" w:cs="Times New Roman"/>
          <w:b/>
        </w:rPr>
      </w:pPr>
    </w:p>
    <w:p w14:paraId="5FBD2F0C" w14:textId="77777777" w:rsidR="0060701B" w:rsidRDefault="0060701B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</w:p>
    <w:p w14:paraId="77C2C4BC" w14:textId="77777777" w:rsidR="0060701B" w:rsidRDefault="0060701B">
      <w:pPr>
        <w:shd w:val="clear" w:color="auto" w:fill="FFFFFF"/>
        <w:spacing w:after="220" w:line="276" w:lineRule="auto"/>
        <w:ind w:firstLine="0"/>
        <w:rPr>
          <w:rFonts w:ascii="Times New Roman" w:eastAsia="Times New Roman" w:hAnsi="Times New Roman" w:cs="Times New Roman"/>
          <w:b/>
        </w:rPr>
      </w:pPr>
    </w:p>
    <w:sectPr w:rsidR="0060701B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544B4"/>
    <w:multiLevelType w:val="multilevel"/>
    <w:tmpl w:val="E534A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C37C9"/>
    <w:multiLevelType w:val="multilevel"/>
    <w:tmpl w:val="CDCC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08635D"/>
    <w:multiLevelType w:val="multilevel"/>
    <w:tmpl w:val="67E40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8820498">
    <w:abstractNumId w:val="2"/>
  </w:num>
  <w:num w:numId="2" w16cid:durableId="436099137">
    <w:abstractNumId w:val="1"/>
  </w:num>
  <w:num w:numId="3" w16cid:durableId="200370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1B"/>
    <w:rsid w:val="00152B8E"/>
    <w:rsid w:val="00162B8B"/>
    <w:rsid w:val="001A54D9"/>
    <w:rsid w:val="002B0645"/>
    <w:rsid w:val="00351E19"/>
    <w:rsid w:val="003546C2"/>
    <w:rsid w:val="003D4ACF"/>
    <w:rsid w:val="004120D8"/>
    <w:rsid w:val="0042343F"/>
    <w:rsid w:val="00533CF6"/>
    <w:rsid w:val="00565E4A"/>
    <w:rsid w:val="005842A6"/>
    <w:rsid w:val="005E2375"/>
    <w:rsid w:val="0060701B"/>
    <w:rsid w:val="00797587"/>
    <w:rsid w:val="007E736A"/>
    <w:rsid w:val="007F29FF"/>
    <w:rsid w:val="008E3D5C"/>
    <w:rsid w:val="00927A6D"/>
    <w:rsid w:val="009538B6"/>
    <w:rsid w:val="009B0B97"/>
    <w:rsid w:val="00B9699E"/>
    <w:rsid w:val="00C260D5"/>
    <w:rsid w:val="00CE5075"/>
    <w:rsid w:val="00D374DC"/>
    <w:rsid w:val="00D819D6"/>
    <w:rsid w:val="00DF029A"/>
    <w:rsid w:val="00F0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2602"/>
  <w15:docId w15:val="{036A5B61-AECD-4E17-848C-970DBBB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lang w:val="lv-LV" w:eastAsia="lv-LV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ageBreakBefore/>
      <w:spacing w:after="120"/>
      <w:ind w:left="720" w:hanging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120" w:line="276" w:lineRule="auto"/>
      <w:ind w:left="1440"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line="276" w:lineRule="auto"/>
      <w:ind w:firstLine="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spacing w:after="160" w:line="276" w:lineRule="auto"/>
      <w:jc w:val="left"/>
    </w:pPr>
    <w:rPr>
      <w:rFonts w:ascii="Calibri" w:eastAsia="Calibri" w:hAnsi="Calibri" w:cs="Calibri"/>
      <w:color w:val="5A5A5A"/>
      <w:sz w:val="22"/>
    </w:rPr>
  </w:style>
  <w:style w:type="paragraph" w:customStyle="1" w:styleId="P68B1DB1-Normal1">
    <w:name w:val="P68B1DB1-Normal1"/>
    <w:basedOn w:val="Normal"/>
    <w:rPr>
      <w:rFonts w:ascii="Times New Roman" w:eastAsia="Times New Roman" w:hAnsi="Times New Roman" w:cs="Times New Roman"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 w:cs="Times New Roman"/>
      <w:b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b/>
      <w:highlight w:val="yellow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8E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i.lv/lv/index" TargetMode="External"/><Relationship Id="rId13" Type="http://schemas.openxmlformats.org/officeDocument/2006/relationships/hyperlink" Target="https://balticnetwork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ci.lv/" TargetMode="External"/><Relationship Id="rId12" Type="http://schemas.openxmlformats.org/officeDocument/2006/relationships/hyperlink" Target="https://balticnetwork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alticnetworking.com/mediak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alticnetworking.com/mediak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ticnetworking.com/mediak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Guntars Kāpostiņš</cp:lastModifiedBy>
  <cp:revision>15</cp:revision>
  <dcterms:created xsi:type="dcterms:W3CDTF">2025-08-21T09:34:00Z</dcterms:created>
  <dcterms:modified xsi:type="dcterms:W3CDTF">2025-08-22T08:27:00Z</dcterms:modified>
</cp:coreProperties>
</file>