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002B" w14:textId="77777777" w:rsidR="00F406E2" w:rsidRPr="00FF227C" w:rsidRDefault="00F406E2">
      <w:pPr>
        <w:rPr>
          <w:rFonts w:ascii="Times New Roman" w:eastAsia="Times New Roman" w:hAnsi="Times New Roman" w:cs="Times New Roman"/>
          <w:lang w:val="fi-FI"/>
        </w:rPr>
      </w:pPr>
    </w:p>
    <w:p w14:paraId="7AA26169" w14:textId="77777777" w:rsidR="00F406E2" w:rsidRPr="00FF227C" w:rsidRDefault="00000000">
      <w:pPr>
        <w:pStyle w:val="P68B1DB1-Normal1"/>
        <w:ind w:firstLine="0"/>
        <w:jc w:val="center"/>
        <w:rPr>
          <w:lang w:val="fi-FI"/>
        </w:rPr>
      </w:pPr>
      <w:r w:rsidRPr="00FF227C">
        <w:rPr>
          <w:noProof/>
          <w:lang w:val="fi-FI"/>
        </w:rPr>
        <w:drawing>
          <wp:inline distT="114300" distB="114300" distL="114300" distR="114300" wp14:anchorId="6F64ED32" wp14:editId="0DEC90ED">
            <wp:extent cx="1900238" cy="19002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00238" cy="1900238"/>
                    </a:xfrm>
                    <a:prstGeom prst="rect">
                      <a:avLst/>
                    </a:prstGeom>
                    <a:ln/>
                  </pic:spPr>
                </pic:pic>
              </a:graphicData>
            </a:graphic>
          </wp:inline>
        </w:drawing>
      </w:r>
      <w:r w:rsidRPr="00FF227C">
        <w:rPr>
          <w:lang w:val="fi-FI"/>
        </w:rPr>
        <w:t xml:space="preserve">                                  </w:t>
      </w:r>
      <w:r w:rsidRPr="00FF227C">
        <w:rPr>
          <w:noProof/>
          <w:lang w:val="fi-FI"/>
        </w:rPr>
        <w:drawing>
          <wp:inline distT="114300" distB="114300" distL="114300" distR="114300" wp14:anchorId="47808E04" wp14:editId="29D518F4">
            <wp:extent cx="2021235" cy="10106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21235" cy="1010617"/>
                    </a:xfrm>
                    <a:prstGeom prst="rect">
                      <a:avLst/>
                    </a:prstGeom>
                    <a:ln/>
                  </pic:spPr>
                </pic:pic>
              </a:graphicData>
            </a:graphic>
          </wp:inline>
        </w:drawing>
      </w:r>
      <w:r w:rsidRPr="00FF227C">
        <w:rPr>
          <w:lang w:val="fi-FI"/>
        </w:rPr>
        <w:t xml:space="preserve">                                </w:t>
      </w:r>
    </w:p>
    <w:p w14:paraId="427FF9A6" w14:textId="77777777" w:rsidR="00F406E2" w:rsidRPr="00FF227C" w:rsidRDefault="00F406E2">
      <w:pPr>
        <w:rPr>
          <w:rFonts w:ascii="Times New Roman" w:eastAsia="Times New Roman" w:hAnsi="Times New Roman" w:cs="Times New Roman"/>
          <w:lang w:val="fi-FI"/>
        </w:rPr>
      </w:pPr>
    </w:p>
    <w:p w14:paraId="42991C90" w14:textId="77777777" w:rsidR="00F406E2" w:rsidRPr="00FF227C" w:rsidRDefault="00F406E2">
      <w:pPr>
        <w:rPr>
          <w:rFonts w:ascii="Times New Roman" w:eastAsia="Times New Roman" w:hAnsi="Times New Roman" w:cs="Times New Roman"/>
          <w:lang w:val="fi-FI"/>
        </w:rPr>
      </w:pPr>
    </w:p>
    <w:p w14:paraId="06E99031" w14:textId="77777777" w:rsidR="00F406E2" w:rsidRPr="00FF227C" w:rsidRDefault="00F406E2">
      <w:pPr>
        <w:rPr>
          <w:rFonts w:ascii="Times New Roman" w:eastAsia="Times New Roman" w:hAnsi="Times New Roman" w:cs="Times New Roman"/>
          <w:lang w:val="fi-FI"/>
        </w:rPr>
      </w:pPr>
    </w:p>
    <w:p w14:paraId="494D4D0A" w14:textId="6DFDE323" w:rsidR="00F406E2" w:rsidRPr="00FF227C" w:rsidRDefault="00000000">
      <w:pPr>
        <w:pStyle w:val="P68B1DB1-Normal2"/>
        <w:spacing w:after="240" w:line="276" w:lineRule="auto"/>
        <w:ind w:firstLine="0"/>
        <w:jc w:val="left"/>
        <w:rPr>
          <w:lang w:val="fi-FI"/>
        </w:rPr>
      </w:pPr>
      <w:r w:rsidRPr="00FF227C">
        <w:rPr>
          <w:lang w:val="fi-FI"/>
        </w:rPr>
        <w:t>Tiedo</w:t>
      </w:r>
      <w:r w:rsidR="002A2711" w:rsidRPr="00FF227C">
        <w:rPr>
          <w:lang w:val="fi-FI"/>
        </w:rPr>
        <w:t>te medialle</w:t>
      </w:r>
    </w:p>
    <w:p w14:paraId="35915D0A" w14:textId="65B0A626" w:rsidR="00F406E2" w:rsidRPr="00FF227C" w:rsidRDefault="00000000">
      <w:pPr>
        <w:pStyle w:val="P68B1DB1-Normal3"/>
        <w:spacing w:after="240" w:line="276" w:lineRule="auto"/>
        <w:ind w:firstLine="0"/>
        <w:jc w:val="left"/>
        <w:rPr>
          <w:highlight w:val="none"/>
          <w:lang w:val="fi-FI"/>
        </w:rPr>
      </w:pPr>
      <w:r w:rsidRPr="00FF227C">
        <w:rPr>
          <w:highlight w:val="none"/>
          <w:lang w:val="fi-FI"/>
        </w:rPr>
        <w:t>2</w:t>
      </w:r>
      <w:r w:rsidR="008529CF">
        <w:rPr>
          <w:highlight w:val="none"/>
          <w:lang w:val="fi-FI"/>
        </w:rPr>
        <w:t>2</w:t>
      </w:r>
      <w:r w:rsidRPr="00FF227C">
        <w:rPr>
          <w:highlight w:val="none"/>
          <w:lang w:val="fi-FI"/>
        </w:rPr>
        <w:t>. elokuuta 2025</w:t>
      </w:r>
    </w:p>
    <w:p w14:paraId="24AB0B65" w14:textId="77777777" w:rsidR="00F406E2" w:rsidRPr="00FF227C" w:rsidRDefault="00000000">
      <w:pPr>
        <w:pStyle w:val="P68B1DB1-Normal4"/>
        <w:shd w:val="clear" w:color="auto" w:fill="FFFFFF"/>
        <w:spacing w:after="240" w:line="276" w:lineRule="auto"/>
        <w:ind w:firstLine="0"/>
        <w:jc w:val="center"/>
        <w:rPr>
          <w:i/>
          <w:lang w:val="fi-FI"/>
        </w:rPr>
      </w:pPr>
      <w:r w:rsidRPr="00FF227C">
        <w:rPr>
          <w:b/>
          <w:lang w:val="fi-FI"/>
        </w:rPr>
        <w:t>Baltian alueen pisin kahvitauko – 24. lokakuuta Riiassa,</w:t>
      </w:r>
      <w:r w:rsidRPr="00FF227C">
        <w:rPr>
          <w:b/>
          <w:lang w:val="fi-FI"/>
        </w:rPr>
        <w:br/>
      </w:r>
      <w:r w:rsidRPr="00FF227C">
        <w:rPr>
          <w:lang w:val="fi-FI"/>
        </w:rPr>
        <w:t xml:space="preserve"> </w:t>
      </w:r>
      <w:r w:rsidRPr="00FF227C">
        <w:rPr>
          <w:i/>
          <w:lang w:val="fi-FI"/>
        </w:rPr>
        <w:t>jossa keskustelut muuttuvat tarjouksiksi</w:t>
      </w:r>
    </w:p>
    <w:p w14:paraId="50E0F576" w14:textId="2E144136" w:rsidR="00F406E2" w:rsidRPr="00FF227C" w:rsidRDefault="008159C1">
      <w:pPr>
        <w:pStyle w:val="P68B1DB1-Normal1"/>
        <w:shd w:val="clear" w:color="auto" w:fill="FFFFFF"/>
        <w:spacing w:after="240" w:line="276" w:lineRule="auto"/>
        <w:ind w:firstLine="0"/>
        <w:rPr>
          <w:lang w:val="fi-FI"/>
        </w:rPr>
      </w:pPr>
      <w:r>
        <w:t>Onko mahdollista vain yhdessä päivässä löytää uusia liikekumppaneita, päästä uusille markkinoille ja tehdä tarjouksia</w:t>
      </w:r>
      <w:r w:rsidRPr="00FF227C">
        <w:rPr>
          <w:lang w:val="fi-FI"/>
        </w:rPr>
        <w:t>?</w:t>
      </w:r>
      <w:r w:rsidRPr="00FF227C">
        <w:rPr>
          <w:lang w:val="fi-FI"/>
        </w:rPr>
        <w:br/>
        <w:t xml:space="preserve">Vastaus on kyllä. </w:t>
      </w:r>
      <w:r w:rsidR="002A2711" w:rsidRPr="00FF227C">
        <w:rPr>
          <w:lang w:val="fi-FI"/>
        </w:rPr>
        <w:t xml:space="preserve">Tämä toteutuu </w:t>
      </w:r>
      <w:r w:rsidRPr="00FF227C">
        <w:rPr>
          <w:lang w:val="fi-FI"/>
        </w:rPr>
        <w:t>Riiassa</w:t>
      </w:r>
      <w:r w:rsidR="002A2711" w:rsidRPr="00FF227C">
        <w:rPr>
          <w:lang w:val="fi-FI"/>
        </w:rPr>
        <w:t xml:space="preserve"> järjestettävässä</w:t>
      </w:r>
      <w:r w:rsidR="00FF227C">
        <w:rPr>
          <w:lang w:val="fi-FI"/>
        </w:rPr>
        <w:t xml:space="preserve"> </w:t>
      </w:r>
      <w:r w:rsidRPr="00FF227C">
        <w:rPr>
          <w:b/>
          <w:lang w:val="fi-FI"/>
        </w:rPr>
        <w:t xml:space="preserve">Baltic Sea Business Networking Congress 2025 </w:t>
      </w:r>
      <w:r w:rsidRPr="008159C1">
        <w:rPr>
          <w:b/>
          <w:bCs/>
          <w:lang w:val="fi-FI"/>
        </w:rPr>
        <w:t>–tapahtumassa</w:t>
      </w:r>
      <w:r w:rsidRPr="00FF227C">
        <w:rPr>
          <w:lang w:val="fi-FI"/>
        </w:rPr>
        <w:t>, jossa Baltian liiketoiminnan historian pisin "kahvitauko" muuttuu tehokkaaksi kansainväliseksi verkostoitumis- ja sopimusalustaksi.</w:t>
      </w:r>
    </w:p>
    <w:p w14:paraId="61358C8D" w14:textId="5A0ACEAE" w:rsidR="00F406E2" w:rsidRPr="00FF227C" w:rsidRDefault="002A2711">
      <w:pPr>
        <w:pStyle w:val="P68B1DB1-Normal1"/>
        <w:shd w:val="clear" w:color="auto" w:fill="FFFFFF"/>
        <w:spacing w:after="240" w:line="276" w:lineRule="auto"/>
        <w:ind w:firstLine="0"/>
        <w:rPr>
          <w:lang w:val="fi-FI"/>
        </w:rPr>
      </w:pPr>
      <w:r w:rsidRPr="00FF227C">
        <w:rPr>
          <w:lang w:val="fi-FI"/>
        </w:rPr>
        <w:t>Foorumi kokoaa yhteen yli 250 yrittäjää eri puolilta Itämeren aluetta laajentamaan liiketoimintaansa ja löytämään uusia kumppaneita – kaikki tämä ainutlaatuisen pitkän "kahvitauon" aikana.</w:t>
      </w:r>
    </w:p>
    <w:p w14:paraId="5E5DF183" w14:textId="32E4AB6F" w:rsidR="00F406E2" w:rsidRPr="00FF227C" w:rsidRDefault="002A2711">
      <w:pPr>
        <w:pStyle w:val="P68B1DB1-Normal1"/>
        <w:shd w:val="clear" w:color="auto" w:fill="FFFFFF"/>
        <w:spacing w:after="240" w:line="276" w:lineRule="auto"/>
        <w:ind w:firstLine="0"/>
        <w:rPr>
          <w:lang w:val="fi-FI"/>
        </w:rPr>
      </w:pPr>
      <w:r w:rsidRPr="00FF227C">
        <w:rPr>
          <w:lang w:val="fi-FI"/>
        </w:rPr>
        <w:t>Kokeneet konferenssivieraat tietävät– arvokkaimmat kontaktit ja sopimukset eivät synny esitysten aikana, vaan niiden välissä, kahvikupin äärellä ja keskusteluissa. Tämä tapahtuma vie totuuden uudelle tasolle – koko päivä on omistettu verkostumiselle ja "kahvitauolle</w:t>
      </w:r>
      <w:r w:rsidR="008159C1" w:rsidRPr="00FF227C">
        <w:rPr>
          <w:lang w:val="fi-FI"/>
        </w:rPr>
        <w:t>"</w:t>
      </w:r>
      <w:r w:rsidRPr="00FF227C">
        <w:rPr>
          <w:lang w:val="fi-FI"/>
        </w:rPr>
        <w:t xml:space="preserve">. Jokainen </w:t>
      </w:r>
      <w:r w:rsidR="00521A93" w:rsidRPr="00FF227C">
        <w:rPr>
          <w:lang w:val="fi-FI"/>
        </w:rPr>
        <w:t>tapaaminen su</w:t>
      </w:r>
      <w:r w:rsidR="00FE37A6" w:rsidRPr="00FF227C">
        <w:rPr>
          <w:lang w:val="fi-FI"/>
        </w:rPr>
        <w:t>u</w:t>
      </w:r>
      <w:r w:rsidR="00521A93" w:rsidRPr="00FF227C">
        <w:rPr>
          <w:lang w:val="fi-FI"/>
        </w:rPr>
        <w:t xml:space="preserve">nnitellaan tukemaan </w:t>
      </w:r>
      <w:r w:rsidRPr="00FF227C">
        <w:rPr>
          <w:lang w:val="fi-FI"/>
        </w:rPr>
        <w:t>osallistuj</w:t>
      </w:r>
      <w:r w:rsidR="00521A93" w:rsidRPr="00FF227C">
        <w:rPr>
          <w:lang w:val="fi-FI"/>
        </w:rPr>
        <w:t xml:space="preserve">ien yksilöllisiä </w:t>
      </w:r>
      <w:r w:rsidRPr="00FF227C">
        <w:rPr>
          <w:lang w:val="fi-FI"/>
        </w:rPr>
        <w:t>liiketoimintatavoitt</w:t>
      </w:r>
      <w:r w:rsidR="00521A93" w:rsidRPr="00FF227C">
        <w:rPr>
          <w:lang w:val="fi-FI"/>
        </w:rPr>
        <w:t>eita.</w:t>
      </w:r>
    </w:p>
    <w:p w14:paraId="119D8407" w14:textId="2A4B02B1" w:rsidR="00B973E7" w:rsidRPr="00B973E7" w:rsidRDefault="00D4430E" w:rsidP="00B973E7">
      <w:pPr>
        <w:pStyle w:val="P68B1DB1-Normal2"/>
        <w:shd w:val="clear" w:color="auto" w:fill="FFFFFF"/>
        <w:spacing w:after="240" w:line="276" w:lineRule="auto"/>
        <w:ind w:firstLine="0"/>
        <w:rPr>
          <w:b w:val="0"/>
          <w:bCs/>
          <w:lang w:val="fi-FI"/>
        </w:rPr>
      </w:pPr>
      <w:r w:rsidRPr="00FF227C">
        <w:rPr>
          <w:b w:val="0"/>
          <w:bCs/>
          <w:lang w:val="fi-FI"/>
        </w:rPr>
        <w:t>Kyseessä ei ole pelkästään inspiroiva konferenssi – vaan käytännönläheinen, yhteistyöhakuinen ja tuloshakuinen B2B-foorumi, joka ylittää toimialojen ja maiden rajat. Se on suunnattu yrittäjille, jotka etsivät todellisia sopimuksia, vientiläpimurtoja sekä strategisia kumppanuuksia Itämeren alueella.</w:t>
      </w:r>
    </w:p>
    <w:p w14:paraId="09513BD8" w14:textId="77777777" w:rsidR="00F406E2" w:rsidRPr="00FF227C" w:rsidRDefault="00000000">
      <w:pPr>
        <w:pStyle w:val="P68B1DB1-Normal2"/>
        <w:shd w:val="clear" w:color="auto" w:fill="FFFFFF"/>
        <w:spacing w:after="240" w:line="276" w:lineRule="auto"/>
        <w:ind w:firstLine="0"/>
        <w:rPr>
          <w:lang w:val="fi-FI"/>
        </w:rPr>
      </w:pPr>
      <w:r w:rsidRPr="00FF227C">
        <w:rPr>
          <w:lang w:val="fi-FI"/>
        </w:rPr>
        <w:t>Tapahtumasta</w:t>
      </w:r>
    </w:p>
    <w:p w14:paraId="0C71867E" w14:textId="6E87ED71" w:rsidR="00F406E2" w:rsidRPr="00FF227C" w:rsidRDefault="00000000">
      <w:pPr>
        <w:pStyle w:val="P68B1DB1-Normal1"/>
        <w:shd w:val="clear" w:color="auto" w:fill="FFFFFF"/>
        <w:spacing w:after="240" w:line="276" w:lineRule="auto"/>
        <w:ind w:firstLine="0"/>
        <w:rPr>
          <w:lang w:val="fi-FI"/>
        </w:rPr>
      </w:pPr>
      <w:r w:rsidRPr="00FF227C">
        <w:rPr>
          <w:lang w:val="fi-FI"/>
        </w:rPr>
        <w:t xml:space="preserve">JCI Latvia kutsuu yrittäjiä, yritysjohtajia ja päättäjiä alueen kunnianhimoisimpaan B2B-verkostoitumistapahtumaan – </w:t>
      </w:r>
      <w:r w:rsidRPr="00FF227C">
        <w:rPr>
          <w:b/>
          <w:lang w:val="fi-FI"/>
        </w:rPr>
        <w:t>Business Without Borders: Baltic Sea Business Networking Congress 2025</w:t>
      </w:r>
      <w:r w:rsidRPr="00FF227C">
        <w:rPr>
          <w:lang w:val="fi-FI"/>
        </w:rPr>
        <w:t xml:space="preserve">, joka </w:t>
      </w:r>
      <w:r w:rsidR="00521A93" w:rsidRPr="00FF227C">
        <w:rPr>
          <w:lang w:val="fi-FI"/>
        </w:rPr>
        <w:t xml:space="preserve">järjestetään </w:t>
      </w:r>
      <w:r w:rsidRPr="00FF227C">
        <w:rPr>
          <w:lang w:val="fi-FI"/>
        </w:rPr>
        <w:t>24. lokakuuta Radisson Blu Daugava -hotellissa Riiassa.</w:t>
      </w:r>
    </w:p>
    <w:p w14:paraId="7A414C03" w14:textId="411F4686" w:rsidR="00F406E2" w:rsidRPr="00FF227C" w:rsidRDefault="00521A93">
      <w:pPr>
        <w:pStyle w:val="P68B1DB1-Normal1"/>
        <w:shd w:val="clear" w:color="auto" w:fill="FFFFFF"/>
        <w:spacing w:after="240" w:line="276" w:lineRule="auto"/>
        <w:ind w:firstLine="0"/>
        <w:rPr>
          <w:lang w:val="fi-FI"/>
        </w:rPr>
      </w:pPr>
      <w:r w:rsidRPr="00FF227C">
        <w:rPr>
          <w:lang w:val="fi-FI"/>
        </w:rPr>
        <w:lastRenderedPageBreak/>
        <w:t xml:space="preserve">Osallistujia saapuu Latviasta, Liettuasta, Virosta, Suomesta, Ruotsista ja muista Itämeren alueen maista rakentamaan uusia kumppanuuksia, laajentamaan vientiä ja tekemään todellisia liiketoimia eri toimialojen ja kansallisten rajojen yli. Tapahtuma tarjoaa inspiraation </w:t>
      </w:r>
      <w:r w:rsidR="00FE37A6" w:rsidRPr="00FF227C">
        <w:rPr>
          <w:lang w:val="fi-FI"/>
        </w:rPr>
        <w:t xml:space="preserve">lisäksi </w:t>
      </w:r>
      <w:r w:rsidRPr="00FF227C">
        <w:rPr>
          <w:lang w:val="fi-FI"/>
        </w:rPr>
        <w:t>käytännön mahdollisuuksia liiketoiminnan kasvuun ja kansainväliseen yhteistyöhön.</w:t>
      </w:r>
    </w:p>
    <w:p w14:paraId="360E10CB" w14:textId="5A813925" w:rsidR="00F406E2" w:rsidRPr="00FF227C" w:rsidRDefault="00D4430E">
      <w:pPr>
        <w:pStyle w:val="P68B1DB1-Normal1"/>
        <w:shd w:val="clear" w:color="auto" w:fill="FFFFFF"/>
        <w:spacing w:after="240" w:line="276" w:lineRule="auto"/>
        <w:ind w:firstLine="0"/>
        <w:rPr>
          <w:lang w:val="fi-FI"/>
        </w:rPr>
      </w:pPr>
      <w:r w:rsidRPr="00FF227C">
        <w:rPr>
          <w:lang w:val="fi-FI"/>
        </w:rPr>
        <w:t>Tavoitteena on vahvistaa rajat ylittäviä kumppanuuksia, lisätä vientipotentiaalia ja parantaa Itämeren alueen taloudellista resilienssiä. Samalla vastataan maailmanlaajuisiin taloudellisiin, poliittisiin ja turvallisuushaasteisiin. JCI Latvia pyrkii luomaan ympäristön, jossa yrittäjät voivat kohdata, vaihtaa kokemuksia ja solmia sopimuksia – ylittäen sekä maantieteelliset että ajattelutavan esteet. Foorumi vahvistaa samalla Riian asemaa Baltian alueen keskeisenä liiketoiminta- ja yhteistyökeskuksena.</w:t>
      </w:r>
    </w:p>
    <w:p w14:paraId="221A4823" w14:textId="5343F67C" w:rsidR="00D4430E" w:rsidRPr="00FF227C" w:rsidRDefault="00D4430E">
      <w:pPr>
        <w:pStyle w:val="P68B1DB1-Normal1"/>
        <w:shd w:val="clear" w:color="auto" w:fill="FFFFFF"/>
        <w:spacing w:line="276" w:lineRule="auto"/>
        <w:ind w:firstLine="0"/>
        <w:rPr>
          <w:lang w:val="fi-FI"/>
        </w:rPr>
      </w:pPr>
      <w:r w:rsidRPr="00FF227C">
        <w:rPr>
          <w:lang w:val="fi-FI"/>
        </w:rPr>
        <w:t xml:space="preserve">Erityisohjelmaan sisältyy myös </w:t>
      </w:r>
      <w:r w:rsidRPr="00FF227C">
        <w:rPr>
          <w:b/>
          <w:bCs/>
          <w:lang w:val="fi-FI"/>
        </w:rPr>
        <w:t>Niko</w:t>
      </w:r>
      <w:r w:rsidRPr="00FF227C">
        <w:rPr>
          <w:lang w:val="fi-FI"/>
        </w:rPr>
        <w:t xml:space="preserve"> </w:t>
      </w:r>
      <w:r w:rsidRPr="00FF227C">
        <w:rPr>
          <w:b/>
          <w:bCs/>
          <w:lang w:val="fi-FI"/>
        </w:rPr>
        <w:t>Visurin</w:t>
      </w:r>
      <w:r w:rsidRPr="00FF227C">
        <w:rPr>
          <w:lang w:val="fi-FI"/>
        </w:rPr>
        <w:t xml:space="preserve"> mestarikurssi – pohjoismainen huippukouluttaja paljastaa siinä kehonkielen ja myynnin salaisuudet, joiden avulla jo yli 10 000 ammattilaista on saavuttanut menestystä. </w:t>
      </w:r>
    </w:p>
    <w:p w14:paraId="03FE710F" w14:textId="77777777" w:rsidR="00D4430E" w:rsidRPr="00FF227C" w:rsidRDefault="00D4430E">
      <w:pPr>
        <w:pStyle w:val="P68B1DB1-Normal1"/>
        <w:shd w:val="clear" w:color="auto" w:fill="FFFFFF"/>
        <w:spacing w:line="276" w:lineRule="auto"/>
        <w:ind w:firstLine="0"/>
        <w:rPr>
          <w:lang w:val="fi-FI"/>
        </w:rPr>
      </w:pPr>
    </w:p>
    <w:p w14:paraId="25A11372" w14:textId="7312DB62" w:rsidR="00F406E2" w:rsidRPr="00FF227C" w:rsidRDefault="00D4430E">
      <w:pPr>
        <w:pStyle w:val="P68B1DB1-Normal1"/>
        <w:shd w:val="clear" w:color="auto" w:fill="FFFFFF"/>
        <w:spacing w:line="276" w:lineRule="auto"/>
        <w:ind w:firstLine="0"/>
        <w:rPr>
          <w:lang w:val="fi-FI"/>
        </w:rPr>
      </w:pPr>
      <w:r w:rsidRPr="00FF227C">
        <w:rPr>
          <w:rStyle w:val="Strong"/>
          <w:lang w:val="fi-FI"/>
        </w:rPr>
        <w:t xml:space="preserve">Niko </w:t>
      </w:r>
      <w:r w:rsidR="00FF227C">
        <w:rPr>
          <w:rStyle w:val="Strong"/>
          <w:lang w:val="fi-FI"/>
        </w:rPr>
        <w:t xml:space="preserve">Visuri </w:t>
      </w:r>
      <w:r w:rsidRPr="00FF227C">
        <w:rPr>
          <w:lang w:val="fi-FI"/>
        </w:rPr>
        <w:t xml:space="preserve">on kansainvälisesti arvostettu ja kokenut luennoitsija, kouluttaja ja tapahtumapuhuja. Hän on valmentanut satoja yrityksiä ja yliopistoja sekä esiintynyt seminaareissa ja kongresseissa niin Suomessa kuin ulkomailla. Visurille on myönnetty arvostettu </w:t>
      </w:r>
      <w:r w:rsidR="00A17C32" w:rsidRPr="00FF227C">
        <w:rPr>
          <w:b/>
          <w:bCs/>
          <w:lang w:val="fi-FI"/>
        </w:rPr>
        <w:t>International Training Fellow</w:t>
      </w:r>
      <w:r w:rsidRPr="00FF227C">
        <w:rPr>
          <w:lang w:val="fi-FI"/>
        </w:rPr>
        <w:t xml:space="preserve">– </w:t>
      </w:r>
      <w:r w:rsidR="00A17C32">
        <w:rPr>
          <w:lang w:val="fi-FI"/>
        </w:rPr>
        <w:t xml:space="preserve">tunnustus </w:t>
      </w:r>
      <w:r w:rsidR="00A17C32">
        <w:rPr>
          <w:b/>
          <w:bCs/>
          <w:lang w:val="fi-FI"/>
        </w:rPr>
        <w:t xml:space="preserve">Junior Chamber Internationalilta </w:t>
      </w:r>
      <w:r w:rsidRPr="00FF227C">
        <w:rPr>
          <w:lang w:val="fi-FI"/>
        </w:rPr>
        <w:t>hänen kansainvälisistä koulutussaavutuksistaan.</w:t>
      </w:r>
    </w:p>
    <w:p w14:paraId="2F73CE03" w14:textId="77777777" w:rsidR="00F406E2" w:rsidRPr="00FF227C" w:rsidRDefault="00000000">
      <w:pPr>
        <w:pStyle w:val="P68B1DB1-Normal2"/>
        <w:shd w:val="clear" w:color="auto" w:fill="FFFFFF"/>
        <w:spacing w:before="200" w:line="276" w:lineRule="auto"/>
        <w:ind w:firstLine="0"/>
        <w:rPr>
          <w:lang w:val="fi-FI"/>
        </w:rPr>
      </w:pPr>
      <w:r w:rsidRPr="00FF227C">
        <w:rPr>
          <w:lang w:val="fi-FI"/>
        </w:rPr>
        <w:t>Strateginen verkostomuoto</w:t>
      </w:r>
    </w:p>
    <w:p w14:paraId="2A8B92FF" w14:textId="346603F2" w:rsidR="00D4430E" w:rsidRPr="00FF227C" w:rsidRDefault="00D4430E" w:rsidP="00D4430E">
      <w:pPr>
        <w:pStyle w:val="NormalWeb"/>
        <w:rPr>
          <w:lang w:val="fi-FI"/>
        </w:rPr>
      </w:pPr>
      <w:r w:rsidRPr="00FF227C">
        <w:rPr>
          <w:lang w:val="fi-FI"/>
        </w:rPr>
        <w:t>Perinteisen konferenssin sijaan tapahtumassa käytetään erityisesti suunniteltua mallia, joka auttaa yrittäjiä löytämään liikekumppaneita, luomaan merkityksellisiä ja strategisia yhteyksiä, laajentumaan uusille markkinoille sekä muuttamaan keskustelut sopimuksiksi. Tapahtuma on suunnattu tuloshakuisille ja kasvua tavoitteleville yrittäjille, jotka etsivät oikeita kumppaneita, uusia markkinamahdollisuuksia ja vientiläpimurtoja.</w:t>
      </w:r>
    </w:p>
    <w:p w14:paraId="7B9BBC90" w14:textId="77777777" w:rsidR="00F406E2" w:rsidRPr="00FF227C" w:rsidRDefault="00000000">
      <w:pPr>
        <w:pStyle w:val="P68B1DB1-Normal2"/>
        <w:shd w:val="clear" w:color="auto" w:fill="FFFFFF"/>
        <w:spacing w:after="240" w:line="276" w:lineRule="auto"/>
        <w:ind w:firstLine="0"/>
        <w:jc w:val="left"/>
        <w:rPr>
          <w:lang w:val="fi-FI"/>
        </w:rPr>
      </w:pPr>
      <w:r w:rsidRPr="00FF227C">
        <w:rPr>
          <w:lang w:val="fi-FI"/>
        </w:rPr>
        <w:t>Baltic Sea Business Networking Congress 2025 tarjoaa ainutlaatuisen valikoiman etuja:</w:t>
      </w:r>
    </w:p>
    <w:p w14:paraId="370A42F0" w14:textId="347118CE" w:rsidR="00D4430E" w:rsidRPr="00FF227C" w:rsidRDefault="00D4430E">
      <w:pPr>
        <w:pStyle w:val="P68B1DB1-Normal2"/>
        <w:shd w:val="clear" w:color="auto" w:fill="FFFFFF"/>
        <w:spacing w:line="276" w:lineRule="auto"/>
        <w:ind w:firstLine="0"/>
        <w:jc w:val="left"/>
        <w:rPr>
          <w:b w:val="0"/>
          <w:bCs/>
          <w:lang w:val="fi-FI"/>
        </w:rPr>
      </w:pPr>
      <w:r w:rsidRPr="00FF227C">
        <w:rPr>
          <w:rStyle w:val="Strong"/>
          <w:b/>
          <w:bCs w:val="0"/>
          <w:lang w:val="fi-FI"/>
        </w:rPr>
        <w:t>Tekoälyä hyödyntävä B2B-verkkoalusta</w:t>
      </w:r>
      <w:r w:rsidRPr="00FF227C">
        <w:rPr>
          <w:b w:val="0"/>
          <w:bCs/>
          <w:lang w:val="fi-FI"/>
        </w:rPr>
        <w:t xml:space="preserve"> on kehitetty erityisesti tätä tapahtumaa varten ja se on käytettävissä vain rekisteröityneille osallistujille. Alusta analysoi osallistujien profiileja ja tavoitteita sekä yhdistää heidät tärkeimpiin kumppaneihin jo ennen tapahtumaa – näin aikaa säästyy ja tapaamisista saadaan mahdollisimman arvokkaita. </w:t>
      </w:r>
    </w:p>
    <w:p w14:paraId="3EE02806" w14:textId="77777777" w:rsidR="00D4430E" w:rsidRPr="00FF227C" w:rsidRDefault="00D4430E">
      <w:pPr>
        <w:pStyle w:val="P68B1DB1-Normal2"/>
        <w:shd w:val="clear" w:color="auto" w:fill="FFFFFF"/>
        <w:spacing w:line="276" w:lineRule="auto"/>
        <w:ind w:firstLine="0"/>
        <w:jc w:val="left"/>
        <w:rPr>
          <w:lang w:val="fi-FI"/>
        </w:rPr>
      </w:pPr>
    </w:p>
    <w:p w14:paraId="622E4B8C" w14:textId="1FB6B23A" w:rsidR="00F406E2" w:rsidRPr="00FF227C" w:rsidRDefault="0051462B">
      <w:pPr>
        <w:pStyle w:val="P68B1DB1-Normal2"/>
        <w:shd w:val="clear" w:color="auto" w:fill="FFFFFF"/>
        <w:spacing w:line="276" w:lineRule="auto"/>
        <w:ind w:firstLine="0"/>
        <w:jc w:val="left"/>
        <w:rPr>
          <w:lang w:val="fi-FI"/>
        </w:rPr>
      </w:pPr>
      <w:r w:rsidRPr="00FF227C">
        <w:rPr>
          <w:lang w:val="fi-FI"/>
        </w:rPr>
        <w:t>Alustan ominaisuuksia:</w:t>
      </w:r>
    </w:p>
    <w:p w14:paraId="2515137A" w14:textId="28EFF01F" w:rsidR="00F406E2" w:rsidRPr="00FF227C" w:rsidRDefault="00000000">
      <w:pPr>
        <w:pStyle w:val="P68B1DB1-Normal1"/>
        <w:numPr>
          <w:ilvl w:val="0"/>
          <w:numId w:val="1"/>
        </w:numPr>
        <w:shd w:val="clear" w:color="auto" w:fill="FFFFFF"/>
        <w:spacing w:line="276" w:lineRule="auto"/>
        <w:jc w:val="left"/>
        <w:rPr>
          <w:lang w:val="fi-FI"/>
        </w:rPr>
      </w:pPr>
      <w:r w:rsidRPr="00FF227C">
        <w:rPr>
          <w:lang w:val="fi-FI"/>
        </w:rPr>
        <w:t>Tekoäly</w:t>
      </w:r>
      <w:r w:rsidR="00D4430E" w:rsidRPr="00FF227C">
        <w:rPr>
          <w:lang w:val="fi-FI"/>
        </w:rPr>
        <w:t xml:space="preserve">yn perustuva </w:t>
      </w:r>
      <w:r w:rsidRPr="00FF227C">
        <w:rPr>
          <w:lang w:val="fi-FI"/>
        </w:rPr>
        <w:t>kumppanien yhteensopivuu</w:t>
      </w:r>
      <w:r w:rsidR="00D4430E" w:rsidRPr="00FF227C">
        <w:rPr>
          <w:lang w:val="fi-FI"/>
        </w:rPr>
        <w:t>den arviointi</w:t>
      </w:r>
      <w:r w:rsidR="0051462B" w:rsidRPr="00FF227C">
        <w:rPr>
          <w:lang w:val="fi-FI"/>
        </w:rPr>
        <w:t xml:space="preserve"> (</w:t>
      </w:r>
      <w:r w:rsidRPr="00FF227C">
        <w:rPr>
          <w:lang w:val="fi-FI"/>
        </w:rPr>
        <w:t xml:space="preserve">profiilin </w:t>
      </w:r>
      <w:r w:rsidR="0051462B" w:rsidRPr="00FF227C">
        <w:rPr>
          <w:lang w:val="fi-FI"/>
        </w:rPr>
        <w:t>ja tavoitteiden</w:t>
      </w:r>
      <w:r w:rsidR="00D4430E" w:rsidRPr="00FF227C">
        <w:rPr>
          <w:lang w:val="fi-FI"/>
        </w:rPr>
        <w:t xml:space="preserve"> pohjalta</w:t>
      </w:r>
      <w:r w:rsidR="0051462B" w:rsidRPr="00FF227C">
        <w:rPr>
          <w:lang w:val="fi-FI"/>
        </w:rPr>
        <w:t>)</w:t>
      </w:r>
    </w:p>
    <w:p w14:paraId="3498EC17" w14:textId="77777777" w:rsidR="00F406E2" w:rsidRPr="00FF227C" w:rsidRDefault="00000000">
      <w:pPr>
        <w:pStyle w:val="P68B1DB1-Normal1"/>
        <w:numPr>
          <w:ilvl w:val="0"/>
          <w:numId w:val="1"/>
        </w:numPr>
        <w:shd w:val="clear" w:color="auto" w:fill="FFFFFF"/>
        <w:spacing w:line="276" w:lineRule="auto"/>
        <w:jc w:val="left"/>
        <w:rPr>
          <w:lang w:val="fi-FI"/>
        </w:rPr>
      </w:pPr>
      <w:r w:rsidRPr="00FF227C">
        <w:rPr>
          <w:lang w:val="fi-FI"/>
        </w:rPr>
        <w:t>Reaaliaikaiset yhteensopivuustarkastukset ja automaattinen kokousaikataulutus</w:t>
      </w:r>
    </w:p>
    <w:p w14:paraId="69A5EDBE" w14:textId="1419CE63" w:rsidR="00F406E2" w:rsidRPr="00FF227C" w:rsidRDefault="00000000">
      <w:pPr>
        <w:pStyle w:val="P68B1DB1-Normal1"/>
        <w:numPr>
          <w:ilvl w:val="0"/>
          <w:numId w:val="1"/>
        </w:numPr>
        <w:shd w:val="clear" w:color="auto" w:fill="FFFFFF"/>
        <w:spacing w:line="276" w:lineRule="auto"/>
        <w:jc w:val="left"/>
        <w:rPr>
          <w:lang w:val="fi-FI"/>
        </w:rPr>
      </w:pPr>
      <w:r w:rsidRPr="00FF227C">
        <w:rPr>
          <w:lang w:val="fi-FI"/>
        </w:rPr>
        <w:t xml:space="preserve">Pääsy </w:t>
      </w:r>
      <w:r w:rsidRPr="00FF227C">
        <w:rPr>
          <w:i/>
          <w:lang w:val="fi-FI"/>
        </w:rPr>
        <w:t>Power Teams</w:t>
      </w:r>
      <w:r w:rsidRPr="00FF227C">
        <w:rPr>
          <w:lang w:val="fi-FI"/>
        </w:rPr>
        <w:t xml:space="preserve"> -työryhmiin (</w:t>
      </w:r>
      <w:r w:rsidR="00D4430E" w:rsidRPr="00FF227C">
        <w:rPr>
          <w:lang w:val="fi-FI"/>
        </w:rPr>
        <w:t xml:space="preserve">esim. </w:t>
      </w:r>
      <w:r w:rsidRPr="00FF227C">
        <w:rPr>
          <w:lang w:val="fi-FI"/>
        </w:rPr>
        <w:t>Baltian maat, DACH, Persianlahti, Alankomaat ja Flanderi, Skandinavia, Yhdistynyt kuningaskunta, Yhdysvallat ja monet muut)</w:t>
      </w:r>
    </w:p>
    <w:p w14:paraId="1D9E857E" w14:textId="4F05DBE9" w:rsidR="00F406E2" w:rsidRPr="00FF227C" w:rsidRDefault="00D4430E">
      <w:pPr>
        <w:pStyle w:val="P68B1DB1-Normal1"/>
        <w:numPr>
          <w:ilvl w:val="0"/>
          <w:numId w:val="1"/>
        </w:numPr>
        <w:shd w:val="clear" w:color="auto" w:fill="FFFFFF"/>
        <w:spacing w:line="276" w:lineRule="auto"/>
        <w:jc w:val="left"/>
        <w:rPr>
          <w:lang w:val="fi-FI"/>
        </w:rPr>
      </w:pPr>
      <w:r w:rsidRPr="00FF227C">
        <w:rPr>
          <w:lang w:val="fi-FI"/>
        </w:rPr>
        <w:t>K</w:t>
      </w:r>
      <w:r w:rsidR="00731D9D" w:rsidRPr="00FF227C">
        <w:rPr>
          <w:lang w:val="fi-FI"/>
        </w:rPr>
        <w:t>äyttöoikeus</w:t>
      </w:r>
      <w:r w:rsidRPr="00FF227C">
        <w:rPr>
          <w:lang w:val="fi-FI"/>
        </w:rPr>
        <w:t xml:space="preserve"> yksinomaan rekisteröityneille</w:t>
      </w:r>
      <w:r w:rsidR="00731D9D" w:rsidRPr="00FF227C">
        <w:rPr>
          <w:lang w:val="fi-FI"/>
        </w:rPr>
        <w:t xml:space="preserve"> </w:t>
      </w:r>
      <w:r w:rsidRPr="00FF227C">
        <w:rPr>
          <w:lang w:val="fi-FI"/>
        </w:rPr>
        <w:t>osallistujille</w:t>
      </w:r>
      <w:r w:rsidRPr="00FF227C">
        <w:rPr>
          <w:lang w:val="fi-FI"/>
        </w:rPr>
        <w:br/>
      </w:r>
    </w:p>
    <w:p w14:paraId="6573E2BA" w14:textId="77777777" w:rsidR="00F406E2" w:rsidRPr="00FF227C" w:rsidRDefault="00000000">
      <w:pPr>
        <w:pStyle w:val="P68B1DB1-Normal2"/>
        <w:shd w:val="clear" w:color="auto" w:fill="FFFFFF"/>
        <w:spacing w:line="276" w:lineRule="auto"/>
        <w:ind w:firstLine="0"/>
        <w:jc w:val="left"/>
        <w:rPr>
          <w:lang w:val="fi-FI"/>
        </w:rPr>
      </w:pPr>
      <w:r w:rsidRPr="00FF227C">
        <w:rPr>
          <w:lang w:val="fi-FI"/>
        </w:rPr>
        <w:lastRenderedPageBreak/>
        <w:t>Muita etuja:</w:t>
      </w:r>
    </w:p>
    <w:p w14:paraId="29CDDD00" w14:textId="47D64164" w:rsidR="00F406E2" w:rsidRPr="00FF227C" w:rsidRDefault="00000000">
      <w:pPr>
        <w:pStyle w:val="P68B1DB1-Normal1"/>
        <w:numPr>
          <w:ilvl w:val="0"/>
          <w:numId w:val="2"/>
        </w:numPr>
        <w:shd w:val="clear" w:color="auto" w:fill="FFFFFF"/>
        <w:spacing w:line="276" w:lineRule="auto"/>
        <w:jc w:val="left"/>
        <w:rPr>
          <w:lang w:val="fi-FI"/>
        </w:rPr>
      </w:pPr>
      <w:r w:rsidRPr="00FF227C">
        <w:rPr>
          <w:lang w:val="fi-FI"/>
        </w:rPr>
        <w:t>Kutsuvieraat</w:t>
      </w:r>
      <w:r w:rsidR="00731D9D" w:rsidRPr="00FF227C">
        <w:rPr>
          <w:lang w:val="fi-FI"/>
        </w:rPr>
        <w:t xml:space="preserve"> eri toimialoilta</w:t>
      </w:r>
      <w:r w:rsidR="00D4430E" w:rsidRPr="00FF227C">
        <w:rPr>
          <w:lang w:val="fi-FI"/>
        </w:rPr>
        <w:t xml:space="preserve"> ja maista</w:t>
      </w:r>
    </w:p>
    <w:p w14:paraId="59A42443" w14:textId="11161518" w:rsidR="00F406E2" w:rsidRPr="00FF227C" w:rsidRDefault="00000000">
      <w:pPr>
        <w:pStyle w:val="P68B1DB1-Normal1"/>
        <w:numPr>
          <w:ilvl w:val="0"/>
          <w:numId w:val="2"/>
        </w:numPr>
        <w:shd w:val="clear" w:color="auto" w:fill="FFFFFF"/>
        <w:spacing w:line="276" w:lineRule="auto"/>
        <w:jc w:val="left"/>
        <w:rPr>
          <w:lang w:val="fi-FI"/>
        </w:rPr>
      </w:pPr>
      <w:r w:rsidRPr="00FF227C">
        <w:rPr>
          <w:lang w:val="fi-FI"/>
        </w:rPr>
        <w:t xml:space="preserve">Käytännön mestarikurssit </w:t>
      </w:r>
      <w:r w:rsidR="00D4430E" w:rsidRPr="00FF227C">
        <w:rPr>
          <w:lang w:val="fi-FI"/>
        </w:rPr>
        <w:t xml:space="preserve">sekä </w:t>
      </w:r>
      <w:r w:rsidRPr="00FF227C">
        <w:rPr>
          <w:lang w:val="fi-FI"/>
        </w:rPr>
        <w:t>yrittäj</w:t>
      </w:r>
      <w:r w:rsidR="00D4430E" w:rsidRPr="00FF227C">
        <w:rPr>
          <w:lang w:val="fi-FI"/>
        </w:rPr>
        <w:t>ien inspiroivat</w:t>
      </w:r>
      <w:r w:rsidRPr="00FF227C">
        <w:rPr>
          <w:lang w:val="fi-FI"/>
        </w:rPr>
        <w:t xml:space="preserve"> menestystarinat</w:t>
      </w:r>
    </w:p>
    <w:p w14:paraId="09100153" w14:textId="6DBFBDEB" w:rsidR="00F406E2" w:rsidRPr="00FF227C" w:rsidRDefault="00000000">
      <w:pPr>
        <w:pStyle w:val="P68B1DB1-Normal1"/>
        <w:numPr>
          <w:ilvl w:val="0"/>
          <w:numId w:val="2"/>
        </w:numPr>
        <w:shd w:val="clear" w:color="auto" w:fill="FFFFFF"/>
        <w:spacing w:line="276" w:lineRule="auto"/>
        <w:jc w:val="left"/>
        <w:rPr>
          <w:lang w:val="fi-FI"/>
        </w:rPr>
      </w:pPr>
      <w:r w:rsidRPr="00FF227C">
        <w:rPr>
          <w:lang w:val="fi-FI"/>
        </w:rPr>
        <w:t>Monialainen ja kansainvälinen B2B-verko</w:t>
      </w:r>
      <w:r w:rsidR="00731D9D" w:rsidRPr="00FF227C">
        <w:rPr>
          <w:lang w:val="fi-FI"/>
        </w:rPr>
        <w:t>stoituminen</w:t>
      </w:r>
    </w:p>
    <w:p w14:paraId="460F7E9B" w14:textId="1426760D" w:rsidR="00F406E2" w:rsidRPr="00FF227C" w:rsidRDefault="00000000">
      <w:pPr>
        <w:pStyle w:val="P68B1DB1-Normal1"/>
        <w:numPr>
          <w:ilvl w:val="0"/>
          <w:numId w:val="2"/>
        </w:numPr>
        <w:shd w:val="clear" w:color="auto" w:fill="FFFFFF"/>
        <w:spacing w:line="276" w:lineRule="auto"/>
        <w:jc w:val="left"/>
        <w:rPr>
          <w:lang w:val="fi-FI"/>
        </w:rPr>
      </w:pPr>
      <w:r w:rsidRPr="00FF227C">
        <w:rPr>
          <w:lang w:val="fi-FI"/>
        </w:rPr>
        <w:t>Eri</w:t>
      </w:r>
      <w:r w:rsidR="00731D9D" w:rsidRPr="00FF227C">
        <w:rPr>
          <w:lang w:val="fi-FI"/>
        </w:rPr>
        <w:t>llinen</w:t>
      </w:r>
      <w:r w:rsidRPr="00FF227C">
        <w:rPr>
          <w:lang w:val="fi-FI"/>
        </w:rPr>
        <w:t xml:space="preserve"> verkostoitumisalue ja mahdollisuus esitellä </w:t>
      </w:r>
      <w:r w:rsidR="00D4430E" w:rsidRPr="00FF227C">
        <w:rPr>
          <w:lang w:val="fi-FI"/>
        </w:rPr>
        <w:t>räätälöityjä näyttelyosastoja</w:t>
      </w:r>
      <w:r w:rsidRPr="00FF227C">
        <w:rPr>
          <w:lang w:val="fi-FI"/>
        </w:rPr>
        <w:br/>
      </w:r>
    </w:p>
    <w:p w14:paraId="5B78D5A7" w14:textId="53B6CB22" w:rsidR="00F406E2" w:rsidRPr="00FF227C" w:rsidRDefault="00000000">
      <w:pPr>
        <w:pStyle w:val="P68B1DB1-Normal2"/>
        <w:shd w:val="clear" w:color="auto" w:fill="FFFFFF"/>
        <w:spacing w:after="240" w:line="276" w:lineRule="auto"/>
        <w:ind w:firstLine="0"/>
        <w:rPr>
          <w:lang w:val="fi-FI"/>
        </w:rPr>
      </w:pPr>
      <w:r w:rsidRPr="00FF227C">
        <w:rPr>
          <w:lang w:val="fi-FI"/>
        </w:rPr>
        <w:t>Järjestäjä</w:t>
      </w:r>
      <w:r w:rsidR="00FF227C">
        <w:rPr>
          <w:lang w:val="fi-FI"/>
        </w:rPr>
        <w:t>t</w:t>
      </w:r>
    </w:p>
    <w:p w14:paraId="45A93D3C" w14:textId="7C4DDB2F" w:rsidR="00F406E2" w:rsidRPr="00FF227C" w:rsidRDefault="00D4430E">
      <w:pPr>
        <w:pStyle w:val="P68B1DB1-Normal1"/>
        <w:shd w:val="clear" w:color="auto" w:fill="FFFFFF"/>
        <w:spacing w:after="240" w:line="276" w:lineRule="auto"/>
        <w:ind w:firstLine="0"/>
        <w:rPr>
          <w:lang w:val="fi-FI"/>
        </w:rPr>
      </w:pPr>
      <w:r w:rsidRPr="00FF227C">
        <w:rPr>
          <w:lang w:val="fi-FI"/>
        </w:rPr>
        <w:t xml:space="preserve">Tapahtuman järjestää </w:t>
      </w:r>
      <w:hyperlink r:id="rId8">
        <w:r w:rsidRPr="00FF227C">
          <w:rPr>
            <w:b/>
            <w:color w:val="1155CC"/>
            <w:u w:val="single"/>
            <w:lang w:val="fi-FI"/>
          </w:rPr>
          <w:t>Junior Chamber International Latvia (JCI Latvia)</w:t>
        </w:r>
      </w:hyperlink>
      <w:r w:rsidRPr="00FF227C">
        <w:rPr>
          <w:lang w:val="fi-FI"/>
        </w:rPr>
        <w:t>, joka on osa yli 100 maassa toimivaa johtajien ja yrittäjien verkostoa. JCI tarjoaa alustoja kasvulle, yhteistyölle ja myönteiselle yhteiskunnalliselle vaikutukselle. JCI Latvia isännöi tätä tapahtumaa vahvistaakseen Latvian asemaa Baltian alueen yritysdiplomatian, innovaation ja kansainvälisen yhteistyön keskuksena hyödyntämällä laajaa kansainvälistä verkostoaan.</w:t>
      </w:r>
    </w:p>
    <w:p w14:paraId="089F1146" w14:textId="4822C77B" w:rsidR="00F406E2" w:rsidRPr="00FF227C" w:rsidRDefault="00D4430E">
      <w:pPr>
        <w:pStyle w:val="P68B1DB1-Normal1"/>
        <w:shd w:val="clear" w:color="auto" w:fill="FFFFFF"/>
        <w:spacing w:after="240" w:line="276" w:lineRule="auto"/>
        <w:ind w:firstLine="0"/>
        <w:rPr>
          <w:lang w:val="fi-FI"/>
        </w:rPr>
      </w:pPr>
      <w:r w:rsidRPr="00FF227C">
        <w:rPr>
          <w:lang w:val="fi-FI"/>
        </w:rPr>
        <w:t xml:space="preserve">Verkostoitumista tukee myös </w:t>
      </w:r>
      <w:hyperlink r:id="rId9">
        <w:r w:rsidRPr="00FF227C">
          <w:rPr>
            <w:b/>
            <w:color w:val="1155CC"/>
            <w:u w:val="single"/>
            <w:lang w:val="fi-FI"/>
          </w:rPr>
          <w:t>BNI Latvia</w:t>
        </w:r>
      </w:hyperlink>
      <w:r w:rsidRPr="00FF227C">
        <w:rPr>
          <w:lang w:val="fi-FI"/>
        </w:rPr>
        <w:t>, joka on maailman johtava yritysverkostoitumisen toimija ja yhdistää yrittäjät maailmanlaajuiseen verkostoon. Toisin kuin perinteiset alustat, JCI yhdistää nykyisiä ja tulevia johtajia epävirallisen diplomatian ja kansainvälisen yhteistyön keinoin – mahdollistaen strategisten tulosten saavuttamisen nopeammin ja vahvistaen samalla Latvian kansainvälistä näkyvyyttä.</w:t>
      </w:r>
    </w:p>
    <w:p w14:paraId="5966622D" w14:textId="43C4B642" w:rsidR="00F406E2" w:rsidRPr="00FF227C" w:rsidRDefault="00731D9D">
      <w:pPr>
        <w:pStyle w:val="P68B1DB1-Normal2"/>
        <w:shd w:val="clear" w:color="auto" w:fill="FFFFFF"/>
        <w:spacing w:after="240" w:line="276" w:lineRule="auto"/>
        <w:ind w:firstLine="0"/>
        <w:rPr>
          <w:lang w:val="fi-FI"/>
        </w:rPr>
      </w:pPr>
      <w:r w:rsidRPr="00FF227C">
        <w:rPr>
          <w:lang w:val="fi-FI"/>
        </w:rPr>
        <w:t>Medialle</w:t>
      </w:r>
    </w:p>
    <w:p w14:paraId="47D13795" w14:textId="6E8B90D1" w:rsidR="00F406E2" w:rsidRPr="00FF227C" w:rsidRDefault="00000000">
      <w:pPr>
        <w:pStyle w:val="P68B1DB1-Normal1"/>
        <w:shd w:val="clear" w:color="auto" w:fill="FFFFFF"/>
        <w:spacing w:after="240" w:line="276" w:lineRule="auto"/>
        <w:ind w:firstLine="0"/>
        <w:rPr>
          <w:lang w:val="fi-FI"/>
        </w:rPr>
      </w:pPr>
      <w:r w:rsidRPr="00FF227C">
        <w:rPr>
          <w:lang w:val="fi-FI"/>
        </w:rPr>
        <w:t>Tapahtuman aikana median edustaji</w:t>
      </w:r>
      <w:r w:rsidR="00E53A81" w:rsidRPr="00FF227C">
        <w:rPr>
          <w:lang w:val="fi-FI"/>
        </w:rPr>
        <w:t xml:space="preserve">en käytettävissä </w:t>
      </w:r>
      <w:r w:rsidRPr="00FF227C">
        <w:rPr>
          <w:lang w:val="fi-FI"/>
        </w:rPr>
        <w:t>on lehdistöhuone</w:t>
      </w:r>
      <w:r w:rsidR="00731D9D" w:rsidRPr="00FF227C">
        <w:rPr>
          <w:lang w:val="fi-FI"/>
        </w:rPr>
        <w:t>,</w:t>
      </w:r>
      <w:r w:rsidRPr="00FF227C">
        <w:rPr>
          <w:lang w:val="fi-FI"/>
        </w:rPr>
        <w:t xml:space="preserve"> jossa on työasem</w:t>
      </w:r>
      <w:r w:rsidR="00731D9D" w:rsidRPr="00FF227C">
        <w:rPr>
          <w:lang w:val="fi-FI"/>
        </w:rPr>
        <w:t>at</w:t>
      </w:r>
      <w:r w:rsidRPr="00FF227C">
        <w:rPr>
          <w:lang w:val="fi-FI"/>
        </w:rPr>
        <w:t>,</w:t>
      </w:r>
      <w:r w:rsidR="00FE37A6" w:rsidRPr="00FF227C">
        <w:rPr>
          <w:lang w:val="fi-FI"/>
        </w:rPr>
        <w:t xml:space="preserve"> </w:t>
      </w:r>
      <w:r w:rsidRPr="00FF227C">
        <w:rPr>
          <w:lang w:val="fi-FI"/>
        </w:rPr>
        <w:t xml:space="preserve">Wi-Fi-yhteys </w:t>
      </w:r>
      <w:r w:rsidR="00731D9D" w:rsidRPr="00FF227C">
        <w:rPr>
          <w:lang w:val="fi-FI"/>
        </w:rPr>
        <w:t xml:space="preserve">sekä </w:t>
      </w:r>
      <w:r w:rsidRPr="00FF227C">
        <w:rPr>
          <w:lang w:val="fi-FI"/>
        </w:rPr>
        <w:t>mahdollisuus haastatella puhujia ja osallistujia.</w:t>
      </w:r>
    </w:p>
    <w:p w14:paraId="404E23CC" w14:textId="77777777" w:rsidR="00F406E2" w:rsidRPr="00FF227C" w:rsidRDefault="00000000">
      <w:pPr>
        <w:pStyle w:val="P68B1DB1-Normal1"/>
        <w:shd w:val="clear" w:color="auto" w:fill="FFFFFF"/>
        <w:spacing w:line="276" w:lineRule="auto"/>
        <w:ind w:firstLine="0"/>
        <w:rPr>
          <w:lang w:val="fi-FI"/>
        </w:rPr>
      </w:pPr>
      <w:r w:rsidRPr="00FF227C">
        <w:rPr>
          <w:b/>
          <w:lang w:val="fi-FI"/>
        </w:rPr>
        <w:t xml:space="preserve">Akkreditoidut </w:t>
      </w:r>
      <w:r w:rsidRPr="00FF227C">
        <w:rPr>
          <w:lang w:val="fi-FI"/>
        </w:rPr>
        <w:t>toimittajat, valokuvaajat ja muut median edustajat saavat:</w:t>
      </w:r>
    </w:p>
    <w:p w14:paraId="10C02CB1" w14:textId="6449B1D9" w:rsidR="00F406E2" w:rsidRPr="00FF227C" w:rsidRDefault="00000000">
      <w:pPr>
        <w:pStyle w:val="P68B1DB1-Normal1"/>
        <w:numPr>
          <w:ilvl w:val="0"/>
          <w:numId w:val="3"/>
        </w:numPr>
        <w:shd w:val="clear" w:color="auto" w:fill="FFFFFF"/>
        <w:spacing w:line="276" w:lineRule="auto"/>
        <w:jc w:val="left"/>
        <w:rPr>
          <w:lang w:val="fi-FI"/>
        </w:rPr>
      </w:pPr>
      <w:r w:rsidRPr="00FF227C">
        <w:rPr>
          <w:lang w:val="fi-FI"/>
        </w:rPr>
        <w:t>Pääsy</w:t>
      </w:r>
      <w:r w:rsidR="00E53A81" w:rsidRPr="00FF227C">
        <w:rPr>
          <w:lang w:val="fi-FI"/>
        </w:rPr>
        <w:t xml:space="preserve">n </w:t>
      </w:r>
      <w:r w:rsidRPr="00FF227C">
        <w:rPr>
          <w:lang w:val="fi-FI"/>
        </w:rPr>
        <w:t>kaikille tapahtuma-alueille (</w:t>
      </w:r>
      <w:r w:rsidR="003151B9" w:rsidRPr="00FF227C">
        <w:rPr>
          <w:lang w:val="fi-FI"/>
        </w:rPr>
        <w:t xml:space="preserve">mukaan lukien </w:t>
      </w:r>
      <w:r w:rsidRPr="00FF227C">
        <w:rPr>
          <w:lang w:val="fi-FI"/>
        </w:rPr>
        <w:t>B2B-verkostoitumistila ja konferenssisali)</w:t>
      </w:r>
    </w:p>
    <w:p w14:paraId="377F4523" w14:textId="77777777" w:rsidR="00F406E2" w:rsidRPr="00FF227C" w:rsidRDefault="00000000">
      <w:pPr>
        <w:pStyle w:val="P68B1DB1-Normal1"/>
        <w:numPr>
          <w:ilvl w:val="0"/>
          <w:numId w:val="3"/>
        </w:numPr>
        <w:shd w:val="clear" w:color="auto" w:fill="FFFFFF"/>
        <w:spacing w:line="276" w:lineRule="auto"/>
        <w:jc w:val="left"/>
        <w:rPr>
          <w:lang w:val="fi-FI"/>
        </w:rPr>
      </w:pPr>
      <w:r w:rsidRPr="00FF227C">
        <w:rPr>
          <w:lang w:val="fi-FI"/>
        </w:rPr>
        <w:t>Mahdollisuus järjestää haastatteluja osallistujien ja pääpuhujien kanssa</w:t>
      </w:r>
    </w:p>
    <w:p w14:paraId="288C2A74" w14:textId="77777777" w:rsidR="00F406E2" w:rsidRPr="00FF227C" w:rsidRDefault="00000000">
      <w:pPr>
        <w:pStyle w:val="P68B1DB1-Normal1"/>
        <w:numPr>
          <w:ilvl w:val="0"/>
          <w:numId w:val="3"/>
        </w:numPr>
        <w:shd w:val="clear" w:color="auto" w:fill="FFFFFF"/>
        <w:spacing w:line="276" w:lineRule="auto"/>
        <w:jc w:val="left"/>
        <w:rPr>
          <w:lang w:val="fi-FI"/>
        </w:rPr>
      </w:pPr>
      <w:r w:rsidRPr="00FF227C">
        <w:rPr>
          <w:lang w:val="fi-FI"/>
        </w:rPr>
        <w:t>Viralliset kuva- ja videomateriaalit tapahtuman jälkeen</w:t>
      </w:r>
    </w:p>
    <w:p w14:paraId="24457CB5" w14:textId="3BFF1D48" w:rsidR="00F406E2" w:rsidRPr="00FF227C" w:rsidRDefault="00000000">
      <w:pPr>
        <w:pStyle w:val="P68B1DB1-Normal1"/>
        <w:numPr>
          <w:ilvl w:val="0"/>
          <w:numId w:val="3"/>
        </w:numPr>
        <w:shd w:val="clear" w:color="auto" w:fill="FFFFFF"/>
        <w:spacing w:line="276" w:lineRule="auto"/>
        <w:jc w:val="left"/>
        <w:rPr>
          <w:lang w:val="fi-FI"/>
        </w:rPr>
      </w:pPr>
      <w:r w:rsidRPr="00FF227C">
        <w:rPr>
          <w:lang w:val="fi-FI"/>
        </w:rPr>
        <w:t>Lehdistötiedotteet ja muut</w:t>
      </w:r>
      <w:r w:rsidR="00731D9D" w:rsidRPr="00FF227C">
        <w:rPr>
          <w:lang w:val="fi-FI"/>
        </w:rPr>
        <w:t>a aine</w:t>
      </w:r>
      <w:r w:rsidR="00FE37A6" w:rsidRPr="00FF227C">
        <w:rPr>
          <w:lang w:val="fi-FI"/>
        </w:rPr>
        <w:t>i</w:t>
      </w:r>
      <w:r w:rsidR="00731D9D" w:rsidRPr="00FF227C">
        <w:rPr>
          <w:lang w:val="fi-FI"/>
        </w:rPr>
        <w:t>stoa</w:t>
      </w:r>
    </w:p>
    <w:p w14:paraId="18CDFA0F" w14:textId="77777777" w:rsidR="00F406E2" w:rsidRPr="00FF227C" w:rsidRDefault="00F406E2">
      <w:pPr>
        <w:shd w:val="clear" w:color="auto" w:fill="FFFFFF"/>
        <w:spacing w:line="276" w:lineRule="auto"/>
        <w:ind w:left="720" w:firstLine="0"/>
        <w:rPr>
          <w:rFonts w:ascii="Times New Roman" w:eastAsia="Times New Roman" w:hAnsi="Times New Roman" w:cs="Times New Roman"/>
          <w:lang w:val="fi-FI"/>
        </w:rPr>
      </w:pPr>
    </w:p>
    <w:p w14:paraId="30FEBDCF" w14:textId="77777777" w:rsidR="00F406E2" w:rsidRPr="00FF227C" w:rsidRDefault="00000000">
      <w:pPr>
        <w:pStyle w:val="P68B1DB1-Normal1"/>
        <w:shd w:val="clear" w:color="auto" w:fill="FFFFFF"/>
        <w:spacing w:before="200" w:line="276" w:lineRule="auto"/>
        <w:ind w:firstLine="0"/>
        <w:rPr>
          <w:lang w:val="fi-FI"/>
        </w:rPr>
      </w:pPr>
      <w:r w:rsidRPr="00FF227C">
        <w:rPr>
          <w:b/>
          <w:lang w:val="fi-FI"/>
        </w:rPr>
        <w:t>Lisätietoja ja akkreditointi:</w:t>
      </w:r>
      <w:hyperlink r:id="rId10">
        <w:r w:rsidR="00F406E2" w:rsidRPr="00FF227C">
          <w:rPr>
            <w:lang w:val="fi-FI"/>
          </w:rPr>
          <w:t xml:space="preserve"> </w:t>
        </w:r>
      </w:hyperlink>
      <w:hyperlink r:id="rId11">
        <w:r w:rsidR="00F406E2" w:rsidRPr="00FF227C">
          <w:rPr>
            <w:color w:val="1155CC"/>
            <w:u w:val="single"/>
            <w:lang w:val="fi-FI"/>
          </w:rPr>
          <w:t>https://balticnetworking.com/mediakit/</w:t>
        </w:r>
      </w:hyperlink>
    </w:p>
    <w:p w14:paraId="37C4760E" w14:textId="26E80B53" w:rsidR="00F406E2" w:rsidRPr="00FF227C" w:rsidRDefault="00F406E2">
      <w:pPr>
        <w:pStyle w:val="P68B1DB1-Normal1"/>
        <w:shd w:val="clear" w:color="auto" w:fill="FFFFFF"/>
        <w:spacing w:before="200" w:line="276" w:lineRule="auto"/>
        <w:ind w:firstLine="0"/>
        <w:rPr>
          <w:b/>
          <w:lang w:val="fi-FI"/>
        </w:rPr>
      </w:pPr>
      <w:hyperlink r:id="rId12">
        <w:r w:rsidRPr="00FF227C">
          <w:rPr>
            <w:color w:val="1155CC"/>
            <w:u w:val="single"/>
            <w:lang w:val="fi-FI"/>
          </w:rPr>
          <w:br/>
        </w:r>
      </w:hyperlink>
      <w:r w:rsidR="00000000" w:rsidRPr="00FF227C">
        <w:rPr>
          <w:lang w:val="fi-FI"/>
        </w:rPr>
        <w:t xml:space="preserve"> Osallistujien määrä on rajoitettu – </w:t>
      </w:r>
      <w:r w:rsidR="00000000" w:rsidRPr="00FF227C">
        <w:rPr>
          <w:b/>
          <w:lang w:val="fi-FI"/>
        </w:rPr>
        <w:t>enintään 500.</w:t>
      </w:r>
      <w:r w:rsidR="00000000" w:rsidRPr="00FF227C">
        <w:rPr>
          <w:b/>
          <w:lang w:val="fi-FI"/>
        </w:rPr>
        <w:br/>
      </w:r>
      <w:r w:rsidR="00000000" w:rsidRPr="00A17C32">
        <w:rPr>
          <w:b/>
          <w:bCs/>
          <w:lang w:val="fi-FI"/>
        </w:rPr>
        <w:t xml:space="preserve"> </w:t>
      </w:r>
      <w:r w:rsidR="00A17C32" w:rsidRPr="00A17C32">
        <w:rPr>
          <w:b/>
          <w:bCs/>
          <w:lang w:val="fi-FI"/>
        </w:rPr>
        <w:t xml:space="preserve"> "</w:t>
      </w:r>
      <w:r w:rsidR="00731D9D" w:rsidRPr="00A17C32">
        <w:rPr>
          <w:b/>
          <w:bCs/>
          <w:lang w:val="fi-FI"/>
        </w:rPr>
        <w:t xml:space="preserve">Early Bird- </w:t>
      </w:r>
      <w:r w:rsidR="00000000" w:rsidRPr="00A17C32">
        <w:rPr>
          <w:b/>
          <w:bCs/>
          <w:lang w:val="fi-FI"/>
        </w:rPr>
        <w:t>Aikaisen varaajan</w:t>
      </w:r>
      <w:r w:rsidR="00A17C32" w:rsidRPr="00A17C32">
        <w:rPr>
          <w:b/>
          <w:bCs/>
          <w:lang w:val="fi-FI"/>
        </w:rPr>
        <w:t>"</w:t>
      </w:r>
      <w:r w:rsidR="00FF227C">
        <w:rPr>
          <w:b/>
          <w:lang w:val="fi-FI"/>
        </w:rPr>
        <w:t xml:space="preserve"> l</w:t>
      </w:r>
      <w:r w:rsidR="00FF227C" w:rsidRPr="00FF227C">
        <w:rPr>
          <w:b/>
          <w:lang w:val="fi-FI"/>
        </w:rPr>
        <w:t>iput</w:t>
      </w:r>
      <w:r w:rsidR="00000000" w:rsidRPr="00FF227C">
        <w:rPr>
          <w:b/>
          <w:lang w:val="fi-FI"/>
        </w:rPr>
        <w:t xml:space="preserve"> saatavilla 31. elokuuta asti.</w:t>
      </w:r>
    </w:p>
    <w:p w14:paraId="06F1D859" w14:textId="77777777" w:rsidR="00F406E2" w:rsidRPr="00FF227C" w:rsidRDefault="00F406E2">
      <w:pPr>
        <w:shd w:val="clear" w:color="auto" w:fill="FFFFFF"/>
        <w:spacing w:line="276" w:lineRule="auto"/>
        <w:ind w:firstLine="0"/>
        <w:rPr>
          <w:rFonts w:ascii="Times New Roman" w:eastAsia="Times New Roman" w:hAnsi="Times New Roman" w:cs="Times New Roman"/>
          <w:b/>
          <w:lang w:val="fi-FI"/>
        </w:rPr>
      </w:pPr>
    </w:p>
    <w:p w14:paraId="070578F8" w14:textId="77777777" w:rsidR="00F406E2" w:rsidRPr="00FF227C" w:rsidRDefault="00000000">
      <w:pPr>
        <w:pStyle w:val="P68B1DB1-Normal1"/>
        <w:shd w:val="clear" w:color="auto" w:fill="FFFFFF"/>
        <w:spacing w:after="240" w:line="276" w:lineRule="auto"/>
        <w:ind w:firstLine="0"/>
        <w:rPr>
          <w:color w:val="1155CC"/>
          <w:u w:val="single"/>
          <w:lang w:val="fi-FI"/>
        </w:rPr>
      </w:pPr>
      <w:r w:rsidRPr="00FF227C">
        <w:rPr>
          <w:b/>
          <w:lang w:val="fi-FI"/>
        </w:rPr>
        <w:t>Rekisteröityminen ja tiedot:</w:t>
      </w:r>
      <w:hyperlink r:id="rId13">
        <w:r w:rsidR="00F406E2" w:rsidRPr="00FF227C">
          <w:rPr>
            <w:lang w:val="fi-FI"/>
          </w:rPr>
          <w:t xml:space="preserve"> </w:t>
        </w:r>
      </w:hyperlink>
      <w:hyperlink r:id="rId14">
        <w:r w:rsidR="00F406E2" w:rsidRPr="00FF227C">
          <w:rPr>
            <w:color w:val="1155CC"/>
            <w:u w:val="single"/>
            <w:lang w:val="fi-FI"/>
          </w:rPr>
          <w:t>https://balticnetworking.com/</w:t>
        </w:r>
      </w:hyperlink>
    </w:p>
    <w:p w14:paraId="77FE8321" w14:textId="77777777" w:rsidR="00F406E2" w:rsidRPr="00FF227C" w:rsidRDefault="00000000">
      <w:pPr>
        <w:pStyle w:val="P68B1DB1-Normal1"/>
        <w:shd w:val="clear" w:color="auto" w:fill="FFFFFF"/>
        <w:spacing w:after="240" w:line="276" w:lineRule="auto"/>
        <w:ind w:firstLine="0"/>
        <w:rPr>
          <w:lang w:val="fi-FI"/>
        </w:rPr>
      </w:pPr>
      <w:r w:rsidRPr="00FF227C">
        <w:rPr>
          <w:b/>
          <w:lang w:val="fi-FI"/>
        </w:rPr>
        <w:t>Yhteystiedot:</w:t>
      </w:r>
      <w:r w:rsidRPr="00FF227C">
        <w:rPr>
          <w:b/>
          <w:lang w:val="fi-FI"/>
        </w:rPr>
        <w:br/>
      </w:r>
      <w:r w:rsidRPr="00FF227C">
        <w:rPr>
          <w:lang w:val="fi-FI"/>
        </w:rPr>
        <w:t xml:space="preserve"> Igors Djačenko</w:t>
      </w:r>
      <w:r w:rsidRPr="00FF227C">
        <w:rPr>
          <w:lang w:val="fi-FI"/>
        </w:rPr>
        <w:br/>
        <w:t xml:space="preserve"> JCI Senator</w:t>
      </w:r>
      <w:r w:rsidRPr="00FF227C">
        <w:rPr>
          <w:lang w:val="fi-FI"/>
        </w:rPr>
        <w:br/>
      </w:r>
      <w:r w:rsidRPr="00FF227C">
        <w:rPr>
          <w:lang w:val="fi-FI"/>
        </w:rPr>
        <w:lastRenderedPageBreak/>
        <w:t xml:space="preserve"> igors@digimedia.lv</w:t>
      </w:r>
      <w:r w:rsidRPr="00FF227C">
        <w:rPr>
          <w:lang w:val="fi-FI"/>
        </w:rPr>
        <w:br/>
        <w:t xml:space="preserve"> +371 22331444</w:t>
      </w:r>
    </w:p>
    <w:p w14:paraId="79F97C4D" w14:textId="77777777" w:rsidR="00F406E2" w:rsidRPr="00FF227C" w:rsidRDefault="00000000">
      <w:pPr>
        <w:pStyle w:val="P68B1DB1-Normal1"/>
        <w:shd w:val="clear" w:color="auto" w:fill="FFFFFF"/>
        <w:spacing w:after="240" w:line="276" w:lineRule="auto"/>
        <w:ind w:firstLine="0"/>
        <w:rPr>
          <w:lang w:val="fi-FI"/>
        </w:rPr>
      </w:pPr>
      <w:r w:rsidRPr="00FF227C">
        <w:rPr>
          <w:lang w:val="fi-FI"/>
        </w:rPr>
        <w:t>Marta Rautenšilde</w:t>
      </w:r>
      <w:r w:rsidRPr="00FF227C">
        <w:rPr>
          <w:i/>
          <w:lang w:val="fi-FI"/>
        </w:rPr>
        <w:br/>
      </w:r>
      <w:r w:rsidRPr="00FF227C">
        <w:rPr>
          <w:lang w:val="fi-FI"/>
        </w:rPr>
        <w:t xml:space="preserve"> President, JCI Latvia</w:t>
      </w:r>
      <w:r w:rsidRPr="00FF227C">
        <w:rPr>
          <w:lang w:val="fi-FI"/>
        </w:rPr>
        <w:br/>
        <w:t xml:space="preserve"> marta.rautenschild@gmail.com</w:t>
      </w:r>
      <w:r w:rsidRPr="00FF227C">
        <w:rPr>
          <w:lang w:val="fi-FI"/>
        </w:rPr>
        <w:br/>
        <w:t xml:space="preserve"> +371 29400930</w:t>
      </w:r>
    </w:p>
    <w:p w14:paraId="732284CA" w14:textId="77777777" w:rsidR="00F406E2" w:rsidRPr="00FF227C" w:rsidRDefault="00F406E2">
      <w:pPr>
        <w:shd w:val="clear" w:color="auto" w:fill="FFFFFF"/>
        <w:spacing w:after="240" w:line="276" w:lineRule="auto"/>
        <w:ind w:firstLine="0"/>
        <w:rPr>
          <w:rFonts w:ascii="Times New Roman" w:eastAsia="Times New Roman" w:hAnsi="Times New Roman" w:cs="Times New Roman"/>
          <w:b/>
          <w:lang w:val="fi-FI"/>
        </w:rPr>
      </w:pPr>
    </w:p>
    <w:p w14:paraId="0E4D2C1A" w14:textId="77777777" w:rsidR="00F406E2" w:rsidRPr="00FF227C" w:rsidRDefault="00F406E2">
      <w:pPr>
        <w:shd w:val="clear" w:color="auto" w:fill="FFFFFF"/>
        <w:spacing w:before="240" w:after="240" w:line="276" w:lineRule="auto"/>
        <w:ind w:firstLine="0"/>
        <w:rPr>
          <w:rFonts w:ascii="Times New Roman" w:eastAsia="Times New Roman" w:hAnsi="Times New Roman" w:cs="Times New Roman"/>
          <w:lang w:val="fi-FI"/>
        </w:rPr>
      </w:pPr>
    </w:p>
    <w:p w14:paraId="41A19885" w14:textId="77777777" w:rsidR="00F406E2" w:rsidRPr="00FF227C" w:rsidRDefault="00F406E2">
      <w:pPr>
        <w:shd w:val="clear" w:color="auto" w:fill="FFFFFF"/>
        <w:spacing w:after="220" w:line="276" w:lineRule="auto"/>
        <w:ind w:firstLine="0"/>
        <w:rPr>
          <w:rFonts w:ascii="Times New Roman" w:eastAsia="Times New Roman" w:hAnsi="Times New Roman" w:cs="Times New Roman"/>
          <w:b/>
          <w:lang w:val="fi-FI"/>
        </w:rPr>
      </w:pPr>
    </w:p>
    <w:sectPr w:rsidR="00F406E2" w:rsidRPr="00FF227C">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73834"/>
    <w:multiLevelType w:val="multilevel"/>
    <w:tmpl w:val="D6E81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D26F1"/>
    <w:multiLevelType w:val="multilevel"/>
    <w:tmpl w:val="6076F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2C56E7"/>
    <w:multiLevelType w:val="multilevel"/>
    <w:tmpl w:val="34E6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4948563">
    <w:abstractNumId w:val="2"/>
  </w:num>
  <w:num w:numId="2" w16cid:durableId="269508508">
    <w:abstractNumId w:val="0"/>
  </w:num>
  <w:num w:numId="3" w16cid:durableId="114054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E2"/>
    <w:rsid w:val="002345B6"/>
    <w:rsid w:val="002A2711"/>
    <w:rsid w:val="003151B9"/>
    <w:rsid w:val="0051462B"/>
    <w:rsid w:val="00521A93"/>
    <w:rsid w:val="00731D9D"/>
    <w:rsid w:val="008159C1"/>
    <w:rsid w:val="008529CF"/>
    <w:rsid w:val="00A17C32"/>
    <w:rsid w:val="00B973E7"/>
    <w:rsid w:val="00D4430E"/>
    <w:rsid w:val="00DF029A"/>
    <w:rsid w:val="00E53A81"/>
    <w:rsid w:val="00F406E2"/>
    <w:rsid w:val="00FE37A6"/>
    <w:rsid w:val="00FF22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AAE8"/>
  <w15:docId w15:val="{F93739CC-457D-3E49-9624-F352B9E5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lang w:eastAsia="en-GB"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spacing w:after="120"/>
      <w:ind w:left="720" w:hanging="360"/>
      <w:outlineLvl w:val="0"/>
    </w:pPr>
    <w:rPr>
      <w:b/>
    </w:rPr>
  </w:style>
  <w:style w:type="paragraph" w:styleId="Heading2">
    <w:name w:val="heading 2"/>
    <w:basedOn w:val="Normal"/>
    <w:next w:val="Normal"/>
    <w:uiPriority w:val="9"/>
    <w:semiHidden/>
    <w:unhideWhenUsed/>
    <w:qFormat/>
    <w:pPr>
      <w:keepNext/>
      <w:spacing w:after="120" w:line="276" w:lineRule="auto"/>
      <w:ind w:left="1440" w:firstLine="0"/>
      <w:outlineLvl w:val="1"/>
    </w:pPr>
    <w:rPr>
      <w:b/>
    </w:rPr>
  </w:style>
  <w:style w:type="paragraph" w:styleId="Heading3">
    <w:name w:val="heading 3"/>
    <w:basedOn w:val="Normal"/>
    <w:next w:val="Normal"/>
    <w:uiPriority w:val="9"/>
    <w:semiHidden/>
    <w:unhideWhenUsed/>
    <w:qFormat/>
    <w:pPr>
      <w:keepNext/>
      <w:keepLines/>
      <w:shd w:val="clear" w:color="auto" w:fill="FFFFFF"/>
      <w:spacing w:line="276" w:lineRule="auto"/>
      <w:ind w:firstLine="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rPr>
  </w:style>
  <w:style w:type="paragraph" w:styleId="Subtitle">
    <w:name w:val="Subtitle"/>
    <w:basedOn w:val="Normal"/>
    <w:next w:val="Normal"/>
    <w:uiPriority w:val="11"/>
    <w:qFormat/>
    <w:pPr>
      <w:spacing w:after="160" w:line="276" w:lineRule="auto"/>
      <w:jc w:val="left"/>
    </w:pPr>
    <w:rPr>
      <w:rFonts w:ascii="Calibri" w:eastAsia="Calibri" w:hAnsi="Calibri" w:cs="Calibri"/>
      <w:color w:val="5A5A5A"/>
      <w:sz w:val="22"/>
    </w:rPr>
  </w:style>
  <w:style w:type="paragraph" w:customStyle="1" w:styleId="P68B1DB1-Normal1">
    <w:name w:val="P68B1DB1-Normal1"/>
    <w:basedOn w:val="Normal"/>
    <w:rPr>
      <w:rFonts w:ascii="Times New Roman" w:eastAsia="Times New Roman" w:hAnsi="Times New Roman" w:cs="Times New Roman"/>
    </w:rPr>
  </w:style>
  <w:style w:type="paragraph" w:customStyle="1" w:styleId="P68B1DB1-Normal2">
    <w:name w:val="P68B1DB1-Normal2"/>
    <w:basedOn w:val="Normal"/>
    <w:rPr>
      <w:rFonts w:ascii="Times New Roman" w:eastAsia="Times New Roman" w:hAnsi="Times New Roman" w:cs="Times New Roman"/>
      <w:b/>
    </w:rPr>
  </w:style>
  <w:style w:type="paragraph" w:customStyle="1" w:styleId="P68B1DB1-Normal3">
    <w:name w:val="P68B1DB1-Normal3"/>
    <w:basedOn w:val="Normal"/>
    <w:rPr>
      <w:rFonts w:ascii="Times New Roman" w:eastAsia="Times New Roman" w:hAnsi="Times New Roman" w:cs="Times New Roman"/>
      <w:b/>
      <w:highlight w:val="yellow"/>
    </w:rPr>
  </w:style>
  <w:style w:type="paragraph" w:customStyle="1" w:styleId="P68B1DB1-Normal4">
    <w:name w:val="P68B1DB1-Normal4"/>
    <w:basedOn w:val="Normal"/>
    <w:rPr>
      <w:rFonts w:ascii="Times New Roman" w:eastAsia="Times New Roman" w:hAnsi="Times New Roman" w:cs="Times New Roman"/>
      <w:sz w:val="26"/>
    </w:rPr>
  </w:style>
  <w:style w:type="character" w:styleId="Strong">
    <w:name w:val="Strong"/>
    <w:basedOn w:val="DefaultParagraphFont"/>
    <w:uiPriority w:val="22"/>
    <w:qFormat/>
    <w:rsid w:val="00D4430E"/>
    <w:rPr>
      <w:b/>
      <w:bCs/>
    </w:rPr>
  </w:style>
  <w:style w:type="paragraph" w:styleId="NormalWeb">
    <w:name w:val="Normal (Web)"/>
    <w:basedOn w:val="Normal"/>
    <w:uiPriority w:val="99"/>
    <w:semiHidden/>
    <w:unhideWhenUsed/>
    <w:rsid w:val="00D4430E"/>
    <w:pPr>
      <w:spacing w:before="100" w:beforeAutospacing="1" w:after="100" w:afterAutospacing="1"/>
      <w:ind w:firstLine="0"/>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355420">
      <w:bodyDiv w:val="1"/>
      <w:marLeft w:val="0"/>
      <w:marRight w:val="0"/>
      <w:marTop w:val="0"/>
      <w:marBottom w:val="0"/>
      <w:divBdr>
        <w:top w:val="none" w:sz="0" w:space="0" w:color="auto"/>
        <w:left w:val="none" w:sz="0" w:space="0" w:color="auto"/>
        <w:bottom w:val="none" w:sz="0" w:space="0" w:color="auto"/>
        <w:right w:val="none" w:sz="0" w:space="0" w:color="auto"/>
      </w:divBdr>
      <w:divsChild>
        <w:div w:id="1799493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827717">
      <w:bodyDiv w:val="1"/>
      <w:marLeft w:val="0"/>
      <w:marRight w:val="0"/>
      <w:marTop w:val="0"/>
      <w:marBottom w:val="0"/>
      <w:divBdr>
        <w:top w:val="none" w:sz="0" w:space="0" w:color="auto"/>
        <w:left w:val="none" w:sz="0" w:space="0" w:color="auto"/>
        <w:bottom w:val="none" w:sz="0" w:space="0" w:color="auto"/>
        <w:right w:val="none" w:sz="0" w:space="0" w:color="auto"/>
      </w:divBdr>
      <w:divsChild>
        <w:div w:id="822238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97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ci.lv/" TargetMode="External"/><Relationship Id="rId13" Type="http://schemas.openxmlformats.org/officeDocument/2006/relationships/hyperlink" Target="https://balticnetworking.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alticnetworking.com/mediak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lticnetworking.com/mediak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ticnetworking.com/mediakit/" TargetMode="External"/><Relationship Id="rId4" Type="http://schemas.openxmlformats.org/officeDocument/2006/relationships/settings" Target="settings.xml"/><Relationship Id="rId9" Type="http://schemas.openxmlformats.org/officeDocument/2006/relationships/hyperlink" Target="https://bni.lv/lv/index" TargetMode="External"/><Relationship Id="rId14" Type="http://schemas.openxmlformats.org/officeDocument/2006/relationships/hyperlink" Target="https://balticnetwor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D15C-7B7A-964D-821F-7E4C432A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Guntars Kāpostiņš</cp:lastModifiedBy>
  <cp:revision>8</cp:revision>
  <dcterms:created xsi:type="dcterms:W3CDTF">2025-08-20T12:33:00Z</dcterms:created>
  <dcterms:modified xsi:type="dcterms:W3CDTF">2025-08-22T07:45:00Z</dcterms:modified>
</cp:coreProperties>
</file>